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8EBFF" w14:textId="77777777" w:rsidR="00F417D4" w:rsidRDefault="00F417D4" w:rsidP="00F417D4">
      <w:pPr>
        <w:pStyle w:val="Header"/>
        <w:tabs>
          <w:tab w:val="clear" w:pos="4320"/>
          <w:tab w:val="clear" w:pos="8640"/>
        </w:tabs>
        <w:jc w:val="center"/>
        <w:rPr>
          <w:b/>
          <w:sz w:val="36"/>
        </w:rPr>
      </w:pPr>
      <w:bookmarkStart w:id="0" w:name="_GoBack"/>
      <w:bookmarkEnd w:id="0"/>
      <w:r>
        <w:rPr>
          <w:b/>
          <w:sz w:val="36"/>
        </w:rPr>
        <w:t>Conference Room Rental Agreement</w:t>
      </w:r>
    </w:p>
    <w:p w14:paraId="69E25972" w14:textId="77777777" w:rsidR="00F417D4" w:rsidRDefault="00F417D4" w:rsidP="00F417D4">
      <w:pPr>
        <w:pStyle w:val="Header"/>
        <w:tabs>
          <w:tab w:val="clear" w:pos="4320"/>
          <w:tab w:val="clear" w:pos="8640"/>
        </w:tabs>
        <w:jc w:val="center"/>
        <w:rPr>
          <w:b/>
          <w:i/>
          <w:sz w:val="24"/>
        </w:rPr>
      </w:pPr>
      <w:r w:rsidRPr="00E167D7">
        <w:rPr>
          <w:b/>
          <w:i/>
          <w:sz w:val="24"/>
        </w:rPr>
        <w:t>Please rea</w:t>
      </w:r>
      <w:r>
        <w:rPr>
          <w:b/>
          <w:i/>
          <w:sz w:val="24"/>
        </w:rPr>
        <w:t>d this carefully before signing</w:t>
      </w:r>
    </w:p>
    <w:p w14:paraId="2B8E5E84" w14:textId="77777777" w:rsidR="00F417D4" w:rsidRDefault="00F417D4" w:rsidP="00F417D4">
      <w:pPr>
        <w:pStyle w:val="Header"/>
        <w:tabs>
          <w:tab w:val="clear" w:pos="4320"/>
          <w:tab w:val="clear" w:pos="8640"/>
        </w:tabs>
        <w:jc w:val="center"/>
        <w:rPr>
          <w:b/>
          <w:i/>
          <w:sz w:val="24"/>
        </w:rPr>
      </w:pPr>
    </w:p>
    <w:p w14:paraId="0FCCC5EC" w14:textId="7FAA50A8" w:rsidR="00F417D4" w:rsidRDefault="003838D0" w:rsidP="00F417D4">
      <w:pPr>
        <w:pStyle w:val="Header"/>
        <w:rPr>
          <w:sz w:val="24"/>
        </w:rPr>
      </w:pPr>
      <w:r>
        <w:rPr>
          <w:sz w:val="24"/>
        </w:rPr>
        <w:t xml:space="preserve">LICH Amityville CRC LLC </w:t>
      </w:r>
      <w:r w:rsidR="00F417D4" w:rsidRPr="00E167D7">
        <w:rPr>
          <w:sz w:val="24"/>
        </w:rPr>
        <w:t xml:space="preserve">welcomes the use of </w:t>
      </w:r>
      <w:r w:rsidR="00F417D4">
        <w:rPr>
          <w:sz w:val="24"/>
        </w:rPr>
        <w:t xml:space="preserve">our Amityville Community </w:t>
      </w:r>
      <w:r w:rsidR="00CF08E4">
        <w:rPr>
          <w:sz w:val="24"/>
        </w:rPr>
        <w:t>Resource</w:t>
      </w:r>
      <w:r w:rsidR="00F417D4">
        <w:rPr>
          <w:sz w:val="24"/>
        </w:rPr>
        <w:t xml:space="preserve"> Center confe</w:t>
      </w:r>
      <w:r>
        <w:rPr>
          <w:sz w:val="24"/>
        </w:rPr>
        <w:t>rence rooms in keeping with its</w:t>
      </w:r>
      <w:r w:rsidR="00F417D4">
        <w:rPr>
          <w:sz w:val="24"/>
        </w:rPr>
        <w:t xml:space="preserve"> </w:t>
      </w:r>
      <w:r w:rsidR="00F417D4" w:rsidRPr="00E167D7">
        <w:rPr>
          <w:sz w:val="24"/>
        </w:rPr>
        <w:t>mission to “</w:t>
      </w:r>
      <w:r w:rsidR="00F417D4" w:rsidRPr="00D647D3">
        <w:rPr>
          <w:sz w:val="24"/>
        </w:rPr>
        <w:t>to eliminate homelessness on Long Island and improve the lives of Long Islanders who are homeless or facing homelessness</w:t>
      </w:r>
      <w:r w:rsidR="00F417D4">
        <w:rPr>
          <w:sz w:val="24"/>
        </w:rPr>
        <w:t>”</w:t>
      </w:r>
      <w:r w:rsidR="00F417D4" w:rsidRPr="00E167D7">
        <w:rPr>
          <w:sz w:val="24"/>
        </w:rPr>
        <w:t>.</w:t>
      </w:r>
    </w:p>
    <w:p w14:paraId="3DD1ABA7" w14:textId="77777777" w:rsidR="00F417D4" w:rsidRDefault="00F417D4" w:rsidP="00F417D4">
      <w:pPr>
        <w:pStyle w:val="Header"/>
        <w:rPr>
          <w:sz w:val="24"/>
        </w:rPr>
      </w:pPr>
    </w:p>
    <w:p w14:paraId="2FB2F2FF" w14:textId="77777777" w:rsidR="00F417D4" w:rsidRPr="00716EC2" w:rsidRDefault="00F417D4" w:rsidP="00F417D4">
      <w:pPr>
        <w:pStyle w:val="Header"/>
        <w:rPr>
          <w:b/>
          <w:sz w:val="24"/>
        </w:rPr>
      </w:pPr>
      <w:r>
        <w:rPr>
          <w:b/>
          <w:sz w:val="24"/>
        </w:rPr>
        <w:t>Conference</w:t>
      </w:r>
      <w:r w:rsidRPr="00716EC2">
        <w:rPr>
          <w:b/>
          <w:sz w:val="24"/>
        </w:rPr>
        <w:t xml:space="preserve"> Room </w:t>
      </w:r>
      <w:r>
        <w:rPr>
          <w:b/>
          <w:sz w:val="24"/>
        </w:rPr>
        <w:t>Information</w:t>
      </w:r>
    </w:p>
    <w:p w14:paraId="7F20E57E" w14:textId="77777777" w:rsidR="00F417D4" w:rsidRPr="005E077D" w:rsidRDefault="00F417D4" w:rsidP="00F417D4">
      <w:pPr>
        <w:pStyle w:val="Header"/>
        <w:tabs>
          <w:tab w:val="clear" w:pos="4320"/>
          <w:tab w:val="clear" w:pos="8640"/>
        </w:tabs>
        <w:rPr>
          <w:sz w:val="22"/>
        </w:rPr>
      </w:pPr>
      <w:r>
        <w:rPr>
          <w:sz w:val="22"/>
        </w:rPr>
        <w:t xml:space="preserve">Room </w:t>
      </w:r>
      <w:r w:rsidRPr="005E077D">
        <w:rPr>
          <w:sz w:val="22"/>
        </w:rPr>
        <w:t>203 max 70 with chairs no tables</w:t>
      </w:r>
    </w:p>
    <w:p w14:paraId="2C111034" w14:textId="77777777" w:rsidR="00F417D4" w:rsidRDefault="00F417D4" w:rsidP="00F417D4">
      <w:pPr>
        <w:pStyle w:val="Header"/>
        <w:tabs>
          <w:tab w:val="clear" w:pos="4320"/>
          <w:tab w:val="clear" w:pos="8640"/>
        </w:tabs>
        <w:rPr>
          <w:sz w:val="22"/>
        </w:rPr>
      </w:pPr>
      <w:r>
        <w:rPr>
          <w:sz w:val="22"/>
        </w:rPr>
        <w:t xml:space="preserve">Room </w:t>
      </w:r>
      <w:r w:rsidRPr="005E077D">
        <w:rPr>
          <w:sz w:val="22"/>
        </w:rPr>
        <w:t>207 max 50 with chairs no tables</w:t>
      </w:r>
    </w:p>
    <w:p w14:paraId="25A7776E" w14:textId="77777777" w:rsidR="00F417D4" w:rsidRDefault="003838D0" w:rsidP="00F417D4">
      <w:pPr>
        <w:pStyle w:val="Header"/>
        <w:tabs>
          <w:tab w:val="clear" w:pos="4320"/>
          <w:tab w:val="clear" w:pos="8640"/>
        </w:tabs>
        <w:rPr>
          <w:sz w:val="22"/>
        </w:rPr>
      </w:pPr>
      <w:r>
        <w:rPr>
          <w:sz w:val="22"/>
        </w:rPr>
        <w:t>Navy Room (12</w:t>
      </w:r>
      <w:r w:rsidR="00F417D4">
        <w:rPr>
          <w:sz w:val="22"/>
        </w:rPr>
        <w:t>5) max 50 with chairs no tables</w:t>
      </w:r>
    </w:p>
    <w:p w14:paraId="249D76F4" w14:textId="77777777" w:rsidR="003838D0" w:rsidRPr="005E077D" w:rsidRDefault="003838D0" w:rsidP="00F417D4">
      <w:pPr>
        <w:pStyle w:val="Header"/>
        <w:tabs>
          <w:tab w:val="clear" w:pos="4320"/>
          <w:tab w:val="clear" w:pos="8640"/>
        </w:tabs>
        <w:rPr>
          <w:sz w:val="22"/>
        </w:rPr>
      </w:pPr>
      <w:r>
        <w:rPr>
          <w:sz w:val="22"/>
        </w:rPr>
        <w:t>Warehouse max 200 with chairs no tables (100 chairs available for use)</w:t>
      </w:r>
    </w:p>
    <w:p w14:paraId="47E926C3" w14:textId="77777777" w:rsidR="00F417D4" w:rsidRDefault="00F417D4" w:rsidP="00F417D4">
      <w:pPr>
        <w:pStyle w:val="Header"/>
        <w:tabs>
          <w:tab w:val="clear" w:pos="4320"/>
          <w:tab w:val="clear" w:pos="8640"/>
        </w:tabs>
        <w:rPr>
          <w:sz w:val="22"/>
        </w:rPr>
      </w:pPr>
      <w:r w:rsidRPr="005E077D">
        <w:rPr>
          <w:sz w:val="22"/>
        </w:rPr>
        <w:t>Tables and chairs are available</w:t>
      </w:r>
      <w:r>
        <w:rPr>
          <w:sz w:val="22"/>
        </w:rPr>
        <w:t xml:space="preserve"> upon request</w:t>
      </w:r>
      <w:r w:rsidRPr="005E077D">
        <w:rPr>
          <w:sz w:val="22"/>
        </w:rPr>
        <w:t xml:space="preserve"> and can be configured by the renter to accommodate meeting needs</w:t>
      </w:r>
      <w:r>
        <w:rPr>
          <w:sz w:val="22"/>
        </w:rPr>
        <w:t>.</w:t>
      </w:r>
    </w:p>
    <w:p w14:paraId="5680E28D" w14:textId="77777777" w:rsidR="00F417D4" w:rsidRDefault="00F417D4" w:rsidP="00F417D4">
      <w:pPr>
        <w:pStyle w:val="Header"/>
        <w:tabs>
          <w:tab w:val="clear" w:pos="4320"/>
          <w:tab w:val="clear" w:pos="8640"/>
        </w:tabs>
        <w:rPr>
          <w:sz w:val="22"/>
        </w:rPr>
      </w:pPr>
      <w:r>
        <w:rPr>
          <w:sz w:val="22"/>
        </w:rPr>
        <w:t xml:space="preserve">Room rates: </w:t>
      </w:r>
    </w:p>
    <w:p w14:paraId="298021A7" w14:textId="77777777" w:rsidR="00F417D4" w:rsidRDefault="00F417D4" w:rsidP="00F417D4">
      <w:pPr>
        <w:pStyle w:val="Header"/>
        <w:tabs>
          <w:tab w:val="clear" w:pos="4320"/>
          <w:tab w:val="clear" w:pos="8640"/>
        </w:tabs>
        <w:rPr>
          <w:sz w:val="22"/>
        </w:rPr>
      </w:pPr>
    </w:p>
    <w:p w14:paraId="3397C2C2" w14:textId="77777777" w:rsidR="00F417D4" w:rsidRDefault="00F417D4" w:rsidP="00F417D4">
      <w:pPr>
        <w:pStyle w:val="Header"/>
        <w:tabs>
          <w:tab w:val="clear" w:pos="4320"/>
          <w:tab w:val="clear" w:pos="8640"/>
        </w:tabs>
        <w:rPr>
          <w:sz w:val="22"/>
        </w:rPr>
      </w:pPr>
      <w:r>
        <w:rPr>
          <w:sz w:val="22"/>
        </w:rPr>
        <w:t xml:space="preserve">Rooms </w:t>
      </w:r>
      <w:r w:rsidR="003838D0">
        <w:rPr>
          <w:sz w:val="22"/>
        </w:rPr>
        <w:t xml:space="preserve">125, </w:t>
      </w:r>
      <w:r>
        <w:rPr>
          <w:sz w:val="22"/>
        </w:rPr>
        <w:t>203 and 207:</w:t>
      </w:r>
      <w:r>
        <w:rPr>
          <w:sz w:val="22"/>
        </w:rPr>
        <w:tab/>
      </w:r>
    </w:p>
    <w:p w14:paraId="60176411" w14:textId="77777777" w:rsidR="00F417D4" w:rsidRDefault="00F417D4" w:rsidP="00F417D4">
      <w:pPr>
        <w:pStyle w:val="Header"/>
        <w:numPr>
          <w:ilvl w:val="0"/>
          <w:numId w:val="8"/>
        </w:numPr>
        <w:tabs>
          <w:tab w:val="clear" w:pos="4320"/>
          <w:tab w:val="clear" w:pos="8640"/>
        </w:tabs>
        <w:rPr>
          <w:sz w:val="22"/>
        </w:rPr>
      </w:pPr>
      <w:r>
        <w:rPr>
          <w:sz w:val="22"/>
        </w:rPr>
        <w:t>For Profits:</w:t>
      </w:r>
      <w:r>
        <w:rPr>
          <w:sz w:val="22"/>
        </w:rPr>
        <w:tab/>
      </w:r>
      <w:r>
        <w:rPr>
          <w:sz w:val="22"/>
        </w:rPr>
        <w:tab/>
      </w:r>
      <w:r>
        <w:rPr>
          <w:sz w:val="22"/>
        </w:rPr>
        <w:tab/>
      </w:r>
      <w:r>
        <w:rPr>
          <w:sz w:val="22"/>
        </w:rPr>
        <w:tab/>
        <w:t>$100 per hour</w:t>
      </w:r>
    </w:p>
    <w:p w14:paraId="7C66C6F9" w14:textId="77777777" w:rsidR="00F417D4" w:rsidRDefault="00F417D4" w:rsidP="00F417D4">
      <w:pPr>
        <w:pStyle w:val="Header"/>
        <w:numPr>
          <w:ilvl w:val="0"/>
          <w:numId w:val="8"/>
        </w:numPr>
        <w:tabs>
          <w:tab w:val="clear" w:pos="4320"/>
          <w:tab w:val="clear" w:pos="8640"/>
        </w:tabs>
        <w:rPr>
          <w:sz w:val="22"/>
        </w:rPr>
      </w:pPr>
      <w:r>
        <w:rPr>
          <w:sz w:val="22"/>
        </w:rPr>
        <w:t>Non-Pr</w:t>
      </w:r>
      <w:r w:rsidR="003838D0">
        <w:rPr>
          <w:sz w:val="22"/>
        </w:rPr>
        <w:t>ofits and government agencies:</w:t>
      </w:r>
      <w:r w:rsidR="003838D0">
        <w:rPr>
          <w:sz w:val="22"/>
        </w:rPr>
        <w:tab/>
        <w:t>Discounts available</w:t>
      </w:r>
    </w:p>
    <w:p w14:paraId="0DEC46C1" w14:textId="77777777" w:rsidR="00F417D4" w:rsidRDefault="00F417D4" w:rsidP="00F417D4">
      <w:pPr>
        <w:pStyle w:val="Header"/>
        <w:tabs>
          <w:tab w:val="clear" w:pos="4320"/>
          <w:tab w:val="clear" w:pos="8640"/>
        </w:tabs>
        <w:rPr>
          <w:sz w:val="22"/>
        </w:rPr>
      </w:pPr>
    </w:p>
    <w:p w14:paraId="3C631D2D" w14:textId="77777777" w:rsidR="00F417D4" w:rsidRDefault="003838D0" w:rsidP="00F417D4">
      <w:pPr>
        <w:pStyle w:val="Header"/>
        <w:tabs>
          <w:tab w:val="clear" w:pos="4320"/>
          <w:tab w:val="clear" w:pos="8640"/>
        </w:tabs>
        <w:rPr>
          <w:sz w:val="22"/>
        </w:rPr>
      </w:pPr>
      <w:r>
        <w:rPr>
          <w:sz w:val="22"/>
        </w:rPr>
        <w:t>Warehouse</w:t>
      </w:r>
      <w:r w:rsidR="00F417D4">
        <w:rPr>
          <w:sz w:val="22"/>
        </w:rPr>
        <w:t>:</w:t>
      </w:r>
    </w:p>
    <w:p w14:paraId="416310A1" w14:textId="77777777" w:rsidR="00F417D4" w:rsidRDefault="00F417D4" w:rsidP="00F417D4">
      <w:pPr>
        <w:pStyle w:val="Header"/>
        <w:numPr>
          <w:ilvl w:val="0"/>
          <w:numId w:val="9"/>
        </w:numPr>
        <w:tabs>
          <w:tab w:val="clear" w:pos="4320"/>
          <w:tab w:val="clear" w:pos="8640"/>
        </w:tabs>
        <w:rPr>
          <w:sz w:val="22"/>
        </w:rPr>
      </w:pPr>
      <w:r>
        <w:rPr>
          <w:sz w:val="22"/>
        </w:rPr>
        <w:t>For Profits:</w:t>
      </w:r>
      <w:r>
        <w:rPr>
          <w:sz w:val="22"/>
        </w:rPr>
        <w:tab/>
      </w:r>
      <w:r>
        <w:rPr>
          <w:sz w:val="22"/>
        </w:rPr>
        <w:tab/>
      </w:r>
      <w:r>
        <w:rPr>
          <w:sz w:val="22"/>
        </w:rPr>
        <w:tab/>
      </w:r>
      <w:r>
        <w:rPr>
          <w:sz w:val="22"/>
        </w:rPr>
        <w:tab/>
        <w:t>$50 per hour</w:t>
      </w:r>
    </w:p>
    <w:p w14:paraId="1081BCB2" w14:textId="77777777" w:rsidR="00F417D4" w:rsidRPr="005E077D" w:rsidRDefault="00F417D4" w:rsidP="00F417D4">
      <w:pPr>
        <w:pStyle w:val="Header"/>
        <w:numPr>
          <w:ilvl w:val="0"/>
          <w:numId w:val="9"/>
        </w:numPr>
        <w:tabs>
          <w:tab w:val="clear" w:pos="4320"/>
          <w:tab w:val="clear" w:pos="8640"/>
        </w:tabs>
        <w:rPr>
          <w:sz w:val="22"/>
        </w:rPr>
      </w:pPr>
      <w:r>
        <w:rPr>
          <w:sz w:val="22"/>
        </w:rPr>
        <w:t>Non-Profits and g</w:t>
      </w:r>
      <w:r w:rsidR="003838D0">
        <w:rPr>
          <w:sz w:val="22"/>
        </w:rPr>
        <w:t>overnment agencies:</w:t>
      </w:r>
      <w:r w:rsidR="003838D0">
        <w:rPr>
          <w:sz w:val="22"/>
        </w:rPr>
        <w:tab/>
        <w:t>Discounts available</w:t>
      </w:r>
    </w:p>
    <w:p w14:paraId="5C30A1B9" w14:textId="77777777" w:rsidR="00F417D4" w:rsidRDefault="00F417D4" w:rsidP="00F417D4">
      <w:pPr>
        <w:pStyle w:val="Header"/>
        <w:rPr>
          <w:b/>
          <w:sz w:val="24"/>
        </w:rPr>
      </w:pPr>
    </w:p>
    <w:p w14:paraId="50B924BA" w14:textId="77777777" w:rsidR="00F417D4" w:rsidRDefault="00F417D4" w:rsidP="00F417D4">
      <w:pPr>
        <w:pStyle w:val="Header"/>
        <w:rPr>
          <w:b/>
          <w:sz w:val="24"/>
        </w:rPr>
      </w:pPr>
      <w:r>
        <w:rPr>
          <w:b/>
          <w:sz w:val="24"/>
        </w:rPr>
        <w:t>Conference</w:t>
      </w:r>
      <w:r w:rsidRPr="00D647D3">
        <w:rPr>
          <w:b/>
          <w:sz w:val="24"/>
        </w:rPr>
        <w:t xml:space="preserve"> Room Priority and Scheduling</w:t>
      </w:r>
    </w:p>
    <w:p w14:paraId="69C2CA56" w14:textId="77777777" w:rsidR="00F417D4" w:rsidRDefault="00F417D4" w:rsidP="00F417D4">
      <w:pPr>
        <w:pStyle w:val="Header"/>
        <w:rPr>
          <w:sz w:val="22"/>
        </w:rPr>
      </w:pPr>
      <w:r w:rsidRPr="00692AD7">
        <w:rPr>
          <w:sz w:val="22"/>
        </w:rPr>
        <w:t xml:space="preserve">Conference room rental requests must be </w:t>
      </w:r>
      <w:r w:rsidRPr="00692AD7">
        <w:rPr>
          <w:i/>
          <w:sz w:val="22"/>
        </w:rPr>
        <w:t>emailed</w:t>
      </w:r>
      <w:r w:rsidRPr="00692AD7">
        <w:rPr>
          <w:sz w:val="22"/>
        </w:rPr>
        <w:t xml:space="preserve"> to Greta Guarton at </w:t>
      </w:r>
      <w:hyperlink r:id="rId10" w:history="1">
        <w:r w:rsidRPr="00692AD7">
          <w:rPr>
            <w:rStyle w:val="Hyperlink"/>
            <w:sz w:val="22"/>
          </w:rPr>
          <w:t>gguarton@addressthehomeless.org</w:t>
        </w:r>
      </w:hyperlink>
      <w:r w:rsidRPr="00692AD7">
        <w:rPr>
          <w:sz w:val="22"/>
        </w:rPr>
        <w:t xml:space="preserve"> at least 2 weeks prior to the </w:t>
      </w:r>
      <w:r>
        <w:rPr>
          <w:sz w:val="22"/>
        </w:rPr>
        <w:t>meeting/training date</w:t>
      </w:r>
      <w:r w:rsidRPr="00692AD7">
        <w:rPr>
          <w:sz w:val="22"/>
        </w:rPr>
        <w:t xml:space="preserve">. </w:t>
      </w:r>
    </w:p>
    <w:p w14:paraId="70D92C1E" w14:textId="77777777" w:rsidR="00F417D4" w:rsidRPr="00692AD7" w:rsidRDefault="00F417D4" w:rsidP="00F417D4">
      <w:pPr>
        <w:pStyle w:val="Header"/>
        <w:rPr>
          <w:sz w:val="22"/>
        </w:rPr>
      </w:pPr>
      <w:r>
        <w:rPr>
          <w:sz w:val="22"/>
        </w:rPr>
        <w:t>In order to give all organizations an opportunity to use the conference rooms, no organization may monopolize the use of rooms.</w:t>
      </w:r>
    </w:p>
    <w:p w14:paraId="567E63CC" w14:textId="77777777" w:rsidR="00F417D4" w:rsidRPr="00EC7A3B" w:rsidRDefault="00F417D4" w:rsidP="00F417D4">
      <w:pPr>
        <w:pStyle w:val="Header"/>
        <w:rPr>
          <w:sz w:val="24"/>
        </w:rPr>
      </w:pPr>
    </w:p>
    <w:p w14:paraId="49C76E56" w14:textId="77777777" w:rsidR="00F417D4" w:rsidRPr="005E077D" w:rsidRDefault="00F417D4" w:rsidP="00F417D4">
      <w:pPr>
        <w:pStyle w:val="Header"/>
        <w:tabs>
          <w:tab w:val="clear" w:pos="4320"/>
          <w:tab w:val="clear" w:pos="8640"/>
        </w:tabs>
        <w:rPr>
          <w:b/>
          <w:sz w:val="24"/>
        </w:rPr>
      </w:pPr>
      <w:r w:rsidRPr="005E077D">
        <w:rPr>
          <w:b/>
          <w:sz w:val="24"/>
        </w:rPr>
        <w:t>Rules and Regulations</w:t>
      </w:r>
    </w:p>
    <w:p w14:paraId="02E0C24C" w14:textId="77777777" w:rsidR="00F417D4" w:rsidRPr="005E077D" w:rsidRDefault="00F417D4" w:rsidP="00F417D4">
      <w:pPr>
        <w:pStyle w:val="Header"/>
        <w:tabs>
          <w:tab w:val="clear" w:pos="4320"/>
          <w:tab w:val="clear" w:pos="8640"/>
        </w:tabs>
        <w:rPr>
          <w:sz w:val="22"/>
        </w:rPr>
      </w:pPr>
      <w:r w:rsidRPr="005E077D">
        <w:rPr>
          <w:sz w:val="22"/>
        </w:rPr>
        <w:t>All meetings must conform to all local, state and federal laws and regulations</w:t>
      </w:r>
    </w:p>
    <w:p w14:paraId="038A840D" w14:textId="77777777" w:rsidR="00F417D4" w:rsidRPr="005E077D" w:rsidRDefault="00F417D4" w:rsidP="00F417D4">
      <w:pPr>
        <w:pStyle w:val="Header"/>
        <w:tabs>
          <w:tab w:val="clear" w:pos="4320"/>
          <w:tab w:val="clear" w:pos="8640"/>
        </w:tabs>
        <w:rPr>
          <w:sz w:val="22"/>
        </w:rPr>
      </w:pPr>
      <w:r w:rsidRPr="005E077D">
        <w:rPr>
          <w:sz w:val="22"/>
        </w:rPr>
        <w:t>All meetings must have an applicant present (at least 18 years or older) who is responsible for the participants attending.</w:t>
      </w:r>
    </w:p>
    <w:p w14:paraId="73F8A12B" w14:textId="77777777" w:rsidR="00F417D4" w:rsidRPr="005E077D" w:rsidRDefault="00F417D4" w:rsidP="00F417D4">
      <w:pPr>
        <w:pStyle w:val="Header"/>
        <w:tabs>
          <w:tab w:val="clear" w:pos="4320"/>
          <w:tab w:val="clear" w:pos="8640"/>
        </w:tabs>
        <w:rPr>
          <w:sz w:val="22"/>
        </w:rPr>
      </w:pPr>
      <w:r w:rsidRPr="005E077D">
        <w:rPr>
          <w:sz w:val="22"/>
        </w:rPr>
        <w:t xml:space="preserve">No activities are allowed which create noise or which disturbs the normal affairs of the Amityville Community Resource Center </w:t>
      </w:r>
    </w:p>
    <w:p w14:paraId="244BD32B" w14:textId="77777777" w:rsidR="00F417D4" w:rsidRPr="005E077D" w:rsidRDefault="00F417D4" w:rsidP="00F417D4">
      <w:pPr>
        <w:pStyle w:val="Header"/>
        <w:tabs>
          <w:tab w:val="clear" w:pos="4320"/>
          <w:tab w:val="clear" w:pos="8640"/>
        </w:tabs>
        <w:rPr>
          <w:sz w:val="22"/>
        </w:rPr>
      </w:pPr>
      <w:r w:rsidRPr="005E077D">
        <w:rPr>
          <w:sz w:val="22"/>
        </w:rPr>
        <w:t>The use of open flames or candles in the meeting room is prohibited.</w:t>
      </w:r>
    </w:p>
    <w:p w14:paraId="0BF0DA30" w14:textId="77777777" w:rsidR="00F417D4" w:rsidRPr="005E077D" w:rsidRDefault="00F417D4" w:rsidP="00F417D4">
      <w:pPr>
        <w:pStyle w:val="Header"/>
        <w:tabs>
          <w:tab w:val="clear" w:pos="4320"/>
          <w:tab w:val="clear" w:pos="8640"/>
        </w:tabs>
        <w:rPr>
          <w:sz w:val="22"/>
        </w:rPr>
      </w:pPr>
      <w:r w:rsidRPr="005E077D">
        <w:rPr>
          <w:sz w:val="22"/>
        </w:rPr>
        <w:t>The electrical capacity of equipment used should not exceed circuit limits.</w:t>
      </w:r>
    </w:p>
    <w:p w14:paraId="31EF1471" w14:textId="77777777" w:rsidR="00F417D4" w:rsidRPr="005E077D" w:rsidRDefault="00F417D4" w:rsidP="00F417D4">
      <w:pPr>
        <w:pStyle w:val="Header"/>
        <w:tabs>
          <w:tab w:val="clear" w:pos="4320"/>
          <w:tab w:val="clear" w:pos="8640"/>
        </w:tabs>
        <w:rPr>
          <w:sz w:val="22"/>
        </w:rPr>
      </w:pPr>
      <w:r w:rsidRPr="005E077D">
        <w:rPr>
          <w:sz w:val="22"/>
        </w:rPr>
        <w:t>No object, poster, or writing, etc. will be placed on walls.</w:t>
      </w:r>
    </w:p>
    <w:p w14:paraId="3BF004F3" w14:textId="77777777" w:rsidR="00F417D4" w:rsidRPr="005E077D" w:rsidRDefault="00F417D4" w:rsidP="00F417D4">
      <w:pPr>
        <w:pStyle w:val="Header"/>
        <w:tabs>
          <w:tab w:val="clear" w:pos="4320"/>
          <w:tab w:val="clear" w:pos="8640"/>
        </w:tabs>
        <w:rPr>
          <w:sz w:val="22"/>
        </w:rPr>
      </w:pPr>
      <w:r w:rsidRPr="005E077D">
        <w:rPr>
          <w:sz w:val="22"/>
        </w:rPr>
        <w:t>No signs may be posted inside or outside the Amityville Community Resource Center prem</w:t>
      </w:r>
      <w:r w:rsidR="003838D0">
        <w:rPr>
          <w:sz w:val="22"/>
        </w:rPr>
        <w:t>ises without permission of LICH Amityville CRC.</w:t>
      </w:r>
    </w:p>
    <w:p w14:paraId="01FAA636" w14:textId="77777777" w:rsidR="00F417D4" w:rsidRPr="005E077D" w:rsidRDefault="00F417D4" w:rsidP="00F417D4">
      <w:pPr>
        <w:pStyle w:val="Header"/>
        <w:tabs>
          <w:tab w:val="clear" w:pos="4320"/>
          <w:tab w:val="clear" w:pos="8640"/>
        </w:tabs>
        <w:rPr>
          <w:sz w:val="22"/>
        </w:rPr>
      </w:pPr>
      <w:r w:rsidRPr="005E077D">
        <w:rPr>
          <w:sz w:val="22"/>
        </w:rPr>
        <w:t>Each organization must clean up the meeting room and return it to the condition in which it was found. A charge will be assessed for any special cleaning or repairs made necessary by a group</w:t>
      </w:r>
      <w:r>
        <w:rPr>
          <w:sz w:val="22"/>
        </w:rPr>
        <w:t>.</w:t>
      </w:r>
    </w:p>
    <w:p w14:paraId="07C7277C" w14:textId="77777777" w:rsidR="00F417D4" w:rsidRPr="005E077D" w:rsidRDefault="00F417D4" w:rsidP="00F417D4">
      <w:pPr>
        <w:pStyle w:val="Header"/>
        <w:tabs>
          <w:tab w:val="clear" w:pos="4320"/>
          <w:tab w:val="clear" w:pos="8640"/>
        </w:tabs>
        <w:rPr>
          <w:sz w:val="22"/>
        </w:rPr>
      </w:pPr>
      <w:r w:rsidRPr="005E077D">
        <w:rPr>
          <w:sz w:val="22"/>
        </w:rPr>
        <w:lastRenderedPageBreak/>
        <w:t xml:space="preserve">LICH </w:t>
      </w:r>
      <w:r w:rsidR="003838D0">
        <w:rPr>
          <w:sz w:val="22"/>
        </w:rPr>
        <w:t xml:space="preserve">Amityville </w:t>
      </w:r>
      <w:r w:rsidRPr="005E077D">
        <w:rPr>
          <w:sz w:val="22"/>
        </w:rPr>
        <w:t>will not care for or store any organization’s materials and will not take responsibility for materials left by an organization</w:t>
      </w:r>
    </w:p>
    <w:p w14:paraId="7E42668F" w14:textId="77777777" w:rsidR="00F417D4" w:rsidRDefault="00F417D4" w:rsidP="00F417D4">
      <w:pPr>
        <w:pStyle w:val="Header"/>
        <w:tabs>
          <w:tab w:val="clear" w:pos="4320"/>
          <w:tab w:val="clear" w:pos="8640"/>
        </w:tabs>
      </w:pPr>
    </w:p>
    <w:p w14:paraId="54657AB8" w14:textId="77777777" w:rsidR="00F417D4" w:rsidRPr="005E077D" w:rsidRDefault="00F417D4" w:rsidP="00F417D4">
      <w:pPr>
        <w:pStyle w:val="Header"/>
        <w:tabs>
          <w:tab w:val="clear" w:pos="4320"/>
          <w:tab w:val="clear" w:pos="8640"/>
        </w:tabs>
        <w:rPr>
          <w:sz w:val="24"/>
        </w:rPr>
      </w:pPr>
      <w:r w:rsidRPr="005E077D">
        <w:rPr>
          <w:b/>
          <w:sz w:val="24"/>
        </w:rPr>
        <w:t>Food and Beverages</w:t>
      </w:r>
      <w:r w:rsidRPr="005E077D">
        <w:rPr>
          <w:sz w:val="24"/>
        </w:rPr>
        <w:t xml:space="preserve"> </w:t>
      </w:r>
    </w:p>
    <w:p w14:paraId="5421BC6F" w14:textId="1E1BB633" w:rsidR="00F417D4" w:rsidRPr="005E077D" w:rsidRDefault="00F417D4" w:rsidP="00F417D4">
      <w:pPr>
        <w:pStyle w:val="Header"/>
        <w:tabs>
          <w:tab w:val="clear" w:pos="4320"/>
          <w:tab w:val="clear" w:pos="8640"/>
        </w:tabs>
        <w:rPr>
          <w:sz w:val="22"/>
        </w:rPr>
      </w:pPr>
      <w:r w:rsidRPr="005E077D">
        <w:rPr>
          <w:sz w:val="22"/>
        </w:rPr>
        <w:t>Alcoholic beverages and smoking are prohibited in all meeting rooms</w:t>
      </w:r>
      <w:r w:rsidR="00CF08E4">
        <w:rPr>
          <w:sz w:val="22"/>
        </w:rPr>
        <w:t xml:space="preserve"> and in the building</w:t>
      </w:r>
      <w:r w:rsidRPr="005E077D">
        <w:rPr>
          <w:sz w:val="22"/>
        </w:rPr>
        <w:t>.</w:t>
      </w:r>
    </w:p>
    <w:p w14:paraId="2D46D521" w14:textId="77777777" w:rsidR="00F417D4" w:rsidRPr="005E077D" w:rsidRDefault="00F417D4" w:rsidP="00F417D4">
      <w:pPr>
        <w:pStyle w:val="Header"/>
        <w:tabs>
          <w:tab w:val="clear" w:pos="4320"/>
          <w:tab w:val="clear" w:pos="8640"/>
        </w:tabs>
        <w:rPr>
          <w:sz w:val="22"/>
        </w:rPr>
      </w:pPr>
      <w:r w:rsidRPr="005E077D">
        <w:rPr>
          <w:sz w:val="22"/>
        </w:rPr>
        <w:t xml:space="preserve">The arrangements for food delivery are solely the responsibility of the applicant. In addition, it is the applicant’s responsibility to handle set up and cleanup of the room. Charges will be assessed if room is left in an unsanitary condition. </w:t>
      </w:r>
      <w:r>
        <w:rPr>
          <w:sz w:val="22"/>
        </w:rPr>
        <w:t xml:space="preserve">Hot food is not permitted in Rooms 203 and 207, unless granted in writing. </w:t>
      </w:r>
    </w:p>
    <w:p w14:paraId="116B0E8F" w14:textId="77777777" w:rsidR="00F417D4" w:rsidRPr="005E077D" w:rsidRDefault="00F417D4" w:rsidP="00F417D4">
      <w:pPr>
        <w:pStyle w:val="Header"/>
        <w:tabs>
          <w:tab w:val="clear" w:pos="4320"/>
          <w:tab w:val="clear" w:pos="8640"/>
        </w:tabs>
        <w:rPr>
          <w:sz w:val="22"/>
        </w:rPr>
      </w:pPr>
      <w:r w:rsidRPr="005E077D">
        <w:rPr>
          <w:sz w:val="22"/>
        </w:rPr>
        <w:t>All trash, garbage and recyclables must be placed in the appropriate containers.</w:t>
      </w:r>
    </w:p>
    <w:p w14:paraId="531A46EF" w14:textId="77777777" w:rsidR="00F417D4" w:rsidRPr="005E077D" w:rsidRDefault="00F417D4" w:rsidP="00F417D4">
      <w:pPr>
        <w:pStyle w:val="Header"/>
        <w:tabs>
          <w:tab w:val="clear" w:pos="4320"/>
          <w:tab w:val="clear" w:pos="8640"/>
        </w:tabs>
        <w:rPr>
          <w:b/>
          <w:sz w:val="24"/>
        </w:rPr>
      </w:pPr>
      <w:r w:rsidRPr="005E077D">
        <w:rPr>
          <w:b/>
          <w:sz w:val="24"/>
        </w:rPr>
        <w:t>Security and Parking</w:t>
      </w:r>
    </w:p>
    <w:p w14:paraId="32202780" w14:textId="77777777" w:rsidR="00F417D4" w:rsidRDefault="00F417D4" w:rsidP="00F417D4">
      <w:pPr>
        <w:pStyle w:val="Header"/>
        <w:tabs>
          <w:tab w:val="clear" w:pos="4320"/>
          <w:tab w:val="clear" w:pos="8640"/>
        </w:tabs>
        <w:rPr>
          <w:sz w:val="22"/>
        </w:rPr>
      </w:pPr>
      <w:r>
        <w:rPr>
          <w:sz w:val="22"/>
        </w:rPr>
        <w:t>Parking at the Amityville Community Resource Center is free to any visitors.</w:t>
      </w:r>
    </w:p>
    <w:p w14:paraId="169829D3" w14:textId="77777777" w:rsidR="00F417D4" w:rsidRDefault="00F417D4" w:rsidP="00F417D4">
      <w:pPr>
        <w:pStyle w:val="Header"/>
        <w:tabs>
          <w:tab w:val="clear" w:pos="4320"/>
          <w:tab w:val="clear" w:pos="8640"/>
        </w:tabs>
        <w:rPr>
          <w:sz w:val="22"/>
        </w:rPr>
      </w:pPr>
      <w:r>
        <w:rPr>
          <w:sz w:val="22"/>
        </w:rPr>
        <w:t xml:space="preserve">LICH </w:t>
      </w:r>
      <w:r w:rsidR="003838D0">
        <w:rPr>
          <w:sz w:val="22"/>
        </w:rPr>
        <w:t xml:space="preserve">Amityville </w:t>
      </w:r>
      <w:r w:rsidRPr="005E077D">
        <w:rPr>
          <w:sz w:val="22"/>
        </w:rPr>
        <w:t>assumes no responsibility for security</w:t>
      </w:r>
      <w:r>
        <w:rPr>
          <w:sz w:val="22"/>
        </w:rPr>
        <w:t xml:space="preserve"> or damage to vehicles</w:t>
      </w:r>
      <w:r w:rsidRPr="005E077D">
        <w:rPr>
          <w:sz w:val="22"/>
        </w:rPr>
        <w:t xml:space="preserve"> during meetings/events</w:t>
      </w:r>
      <w:r>
        <w:rPr>
          <w:sz w:val="22"/>
        </w:rPr>
        <w:t>.</w:t>
      </w:r>
    </w:p>
    <w:p w14:paraId="668952B3" w14:textId="77777777" w:rsidR="00F417D4" w:rsidRDefault="00F417D4" w:rsidP="00F417D4">
      <w:pPr>
        <w:pStyle w:val="Header"/>
        <w:tabs>
          <w:tab w:val="clear" w:pos="4320"/>
          <w:tab w:val="clear" w:pos="8640"/>
        </w:tabs>
        <w:rPr>
          <w:sz w:val="22"/>
        </w:rPr>
      </w:pPr>
    </w:p>
    <w:p w14:paraId="3D368F12" w14:textId="77777777" w:rsidR="00F417D4" w:rsidRPr="00692AD7" w:rsidRDefault="00F417D4" w:rsidP="00F417D4">
      <w:pPr>
        <w:pStyle w:val="Header"/>
        <w:tabs>
          <w:tab w:val="clear" w:pos="4320"/>
          <w:tab w:val="clear" w:pos="8640"/>
        </w:tabs>
        <w:rPr>
          <w:sz w:val="22"/>
        </w:rPr>
      </w:pPr>
      <w:r w:rsidRPr="00692AD7">
        <w:rPr>
          <w:b/>
          <w:sz w:val="24"/>
        </w:rPr>
        <w:t>Cancellations</w:t>
      </w:r>
      <w:r>
        <w:rPr>
          <w:sz w:val="22"/>
        </w:rPr>
        <w:t xml:space="preserve"> </w:t>
      </w:r>
    </w:p>
    <w:p w14:paraId="711B6A8C" w14:textId="77777777" w:rsidR="00F417D4" w:rsidRDefault="00F417D4" w:rsidP="00F417D4">
      <w:pPr>
        <w:pStyle w:val="Header"/>
        <w:tabs>
          <w:tab w:val="clear" w:pos="4320"/>
          <w:tab w:val="clear" w:pos="8640"/>
        </w:tabs>
        <w:rPr>
          <w:sz w:val="22"/>
        </w:rPr>
      </w:pPr>
      <w:r>
        <w:rPr>
          <w:sz w:val="22"/>
        </w:rPr>
        <w:t>Cancellation must be received 24 hours prior to the scheduled meeting or training. A new date may be selected upon mutual agreement. However, there will be no refunds of the rental fees.</w:t>
      </w:r>
    </w:p>
    <w:p w14:paraId="43D361DD" w14:textId="77777777" w:rsidR="00F417D4" w:rsidRDefault="00F417D4" w:rsidP="00F417D4">
      <w:pPr>
        <w:pStyle w:val="Header"/>
        <w:tabs>
          <w:tab w:val="clear" w:pos="4320"/>
          <w:tab w:val="clear" w:pos="8640"/>
        </w:tabs>
        <w:rPr>
          <w:sz w:val="22"/>
        </w:rPr>
      </w:pPr>
      <w:r>
        <w:rPr>
          <w:sz w:val="22"/>
        </w:rPr>
        <w:t>LICH is not responsible for any costs resulting from the cancellation of meetings due to the Amityville Community Resource Center closing for incremental weather or other emergencies. A new date may be selected upon mutual agreement.</w:t>
      </w:r>
    </w:p>
    <w:p w14:paraId="1F5E2F6F" w14:textId="77777777" w:rsidR="00F417D4" w:rsidRDefault="00F417D4" w:rsidP="00F417D4">
      <w:pPr>
        <w:pStyle w:val="Header"/>
        <w:tabs>
          <w:tab w:val="clear" w:pos="4320"/>
          <w:tab w:val="clear" w:pos="8640"/>
        </w:tabs>
        <w:rPr>
          <w:sz w:val="22"/>
        </w:rPr>
      </w:pPr>
      <w:r>
        <w:rPr>
          <w:sz w:val="22"/>
        </w:rPr>
        <w:t>LICH reserves the right to cancel a reservation and revoke permission to use any conference rooms to any group or organization which violates or refuses to comply with the rules and regulations of this contract.</w:t>
      </w:r>
    </w:p>
    <w:p w14:paraId="7B4E681F" w14:textId="77777777" w:rsidR="00F417D4" w:rsidRPr="00692AD7" w:rsidRDefault="00F417D4" w:rsidP="00F417D4">
      <w:pPr>
        <w:pStyle w:val="Header"/>
        <w:tabs>
          <w:tab w:val="clear" w:pos="4320"/>
          <w:tab w:val="clear" w:pos="8640"/>
        </w:tabs>
        <w:rPr>
          <w:sz w:val="22"/>
        </w:rPr>
      </w:pPr>
    </w:p>
    <w:p w14:paraId="09FD7350" w14:textId="77777777" w:rsidR="00F417D4" w:rsidRDefault="00F417D4" w:rsidP="00F417D4">
      <w:pPr>
        <w:pStyle w:val="Header"/>
        <w:rPr>
          <w:sz w:val="24"/>
        </w:rPr>
      </w:pPr>
      <w:r w:rsidRPr="00D20101">
        <w:rPr>
          <w:sz w:val="24"/>
        </w:rPr>
        <w:t xml:space="preserve">It is hereby understood and agreed, if this application is granted, the </w:t>
      </w:r>
      <w:r>
        <w:rPr>
          <w:sz w:val="24"/>
        </w:rPr>
        <w:t>renter</w:t>
      </w:r>
      <w:r w:rsidRPr="00D20101">
        <w:rPr>
          <w:sz w:val="24"/>
        </w:rPr>
        <w:t xml:space="preserve"> will assume all and exclusive responsibility for the preservation of</w:t>
      </w:r>
      <w:r>
        <w:rPr>
          <w:sz w:val="24"/>
        </w:rPr>
        <w:t xml:space="preserve"> </w:t>
      </w:r>
      <w:r w:rsidRPr="00D20101">
        <w:rPr>
          <w:sz w:val="24"/>
        </w:rPr>
        <w:t xml:space="preserve">order and the sole and exclusive liability for any injury to persons, and any damage to, or loss of property that may result from this use. </w:t>
      </w:r>
    </w:p>
    <w:p w14:paraId="5B3D75E3" w14:textId="77777777" w:rsidR="00F417D4" w:rsidRPr="00D20101" w:rsidRDefault="00F417D4" w:rsidP="00F417D4">
      <w:pPr>
        <w:pStyle w:val="Header"/>
        <w:rPr>
          <w:sz w:val="24"/>
        </w:rPr>
      </w:pPr>
    </w:p>
    <w:p w14:paraId="5FE07DA6" w14:textId="77777777" w:rsidR="00F417D4" w:rsidRDefault="00F417D4" w:rsidP="00F417D4">
      <w:pPr>
        <w:pStyle w:val="Header"/>
        <w:rPr>
          <w:sz w:val="24"/>
        </w:rPr>
      </w:pPr>
      <w:r>
        <w:rPr>
          <w:sz w:val="24"/>
        </w:rPr>
        <w:t>It</w:t>
      </w:r>
      <w:r w:rsidRPr="00D20101">
        <w:rPr>
          <w:sz w:val="24"/>
        </w:rPr>
        <w:t xml:space="preserve"> is </w:t>
      </w:r>
      <w:r>
        <w:rPr>
          <w:sz w:val="24"/>
        </w:rPr>
        <w:t xml:space="preserve">hereby </w:t>
      </w:r>
      <w:r w:rsidRPr="00D20101">
        <w:rPr>
          <w:sz w:val="24"/>
        </w:rPr>
        <w:t xml:space="preserve">understood and agreed between the </w:t>
      </w:r>
      <w:r>
        <w:rPr>
          <w:sz w:val="24"/>
        </w:rPr>
        <w:t>renter</w:t>
      </w:r>
      <w:r w:rsidRPr="00D20101">
        <w:rPr>
          <w:sz w:val="24"/>
        </w:rPr>
        <w:t xml:space="preserve"> and </w:t>
      </w:r>
      <w:r>
        <w:rPr>
          <w:sz w:val="24"/>
        </w:rPr>
        <w:t>LICH</w:t>
      </w:r>
      <w:r w:rsidR="003838D0">
        <w:rPr>
          <w:sz w:val="24"/>
        </w:rPr>
        <w:t xml:space="preserve"> Amityville</w:t>
      </w:r>
      <w:r w:rsidRPr="00D20101">
        <w:rPr>
          <w:sz w:val="24"/>
        </w:rPr>
        <w:t xml:space="preserve"> that the </w:t>
      </w:r>
      <w:r>
        <w:rPr>
          <w:sz w:val="24"/>
        </w:rPr>
        <w:t>renter</w:t>
      </w:r>
      <w:r w:rsidRPr="00D20101">
        <w:rPr>
          <w:sz w:val="24"/>
        </w:rPr>
        <w:t xml:space="preserve"> has read the regulations governing the</w:t>
      </w:r>
      <w:r>
        <w:rPr>
          <w:sz w:val="24"/>
        </w:rPr>
        <w:t xml:space="preserve"> </w:t>
      </w:r>
      <w:r w:rsidRPr="00D20101">
        <w:rPr>
          <w:sz w:val="24"/>
        </w:rPr>
        <w:t>rental of the room(s) and that the condition containe</w:t>
      </w:r>
      <w:r>
        <w:rPr>
          <w:sz w:val="24"/>
        </w:rPr>
        <w:t>d therein will be observed. If a</w:t>
      </w:r>
      <w:r w:rsidRPr="00D20101">
        <w:rPr>
          <w:sz w:val="24"/>
        </w:rPr>
        <w:t>pplicable, payment must be received promptly once you</w:t>
      </w:r>
      <w:r>
        <w:rPr>
          <w:sz w:val="24"/>
        </w:rPr>
        <w:t xml:space="preserve"> </w:t>
      </w:r>
      <w:r w:rsidRPr="00D20101">
        <w:rPr>
          <w:sz w:val="24"/>
        </w:rPr>
        <w:t>have received confirmation that your application has been approved.</w:t>
      </w:r>
    </w:p>
    <w:p w14:paraId="424130A2" w14:textId="77777777" w:rsidR="00F417D4" w:rsidRDefault="00F417D4" w:rsidP="00F417D4">
      <w:pPr>
        <w:pStyle w:val="Header"/>
        <w:tabs>
          <w:tab w:val="clear" w:pos="4320"/>
          <w:tab w:val="clear" w:pos="8640"/>
        </w:tabs>
      </w:pPr>
      <w:r>
        <w:rPr>
          <w:sz w:val="24"/>
        </w:rPr>
        <w:t xml:space="preserve"> </w:t>
      </w:r>
    </w:p>
    <w:p w14:paraId="59F37CD5" w14:textId="182BFE37" w:rsidR="00F417D4" w:rsidRDefault="007217C7" w:rsidP="00F417D4">
      <w:pPr>
        <w:pStyle w:val="Header"/>
        <w:tabs>
          <w:tab w:val="clear" w:pos="4320"/>
          <w:tab w:val="clear" w:pos="8640"/>
        </w:tabs>
        <w:rPr>
          <w:sz w:val="22"/>
        </w:rPr>
      </w:pPr>
      <w:r>
        <w:rPr>
          <w:sz w:val="22"/>
        </w:rPr>
        <w:t xml:space="preserve">Agency/Company </w:t>
      </w:r>
      <w:proofErr w:type="gramStart"/>
      <w:r>
        <w:rPr>
          <w:sz w:val="22"/>
        </w:rPr>
        <w:t>Name:_</w:t>
      </w:r>
      <w:proofErr w:type="gramEnd"/>
      <w:r>
        <w:rPr>
          <w:sz w:val="22"/>
        </w:rPr>
        <w:t>__________________________________________________________________</w:t>
      </w:r>
    </w:p>
    <w:p w14:paraId="6AC44B3C" w14:textId="0787330A" w:rsidR="007217C7" w:rsidRDefault="007217C7" w:rsidP="00F417D4">
      <w:pPr>
        <w:pStyle w:val="Header"/>
        <w:tabs>
          <w:tab w:val="clear" w:pos="4320"/>
          <w:tab w:val="clear" w:pos="8640"/>
        </w:tabs>
        <w:rPr>
          <w:sz w:val="22"/>
        </w:rPr>
      </w:pPr>
    </w:p>
    <w:p w14:paraId="68BDABDF" w14:textId="0D534206" w:rsidR="007217C7" w:rsidRDefault="007217C7" w:rsidP="00F417D4">
      <w:pPr>
        <w:pStyle w:val="Header"/>
        <w:tabs>
          <w:tab w:val="clear" w:pos="4320"/>
          <w:tab w:val="clear" w:pos="8640"/>
        </w:tabs>
        <w:rPr>
          <w:sz w:val="22"/>
        </w:rPr>
      </w:pPr>
      <w:r>
        <w:rPr>
          <w:sz w:val="22"/>
        </w:rPr>
        <w:t xml:space="preserve">Date of </w:t>
      </w:r>
      <w:proofErr w:type="gramStart"/>
      <w:r>
        <w:rPr>
          <w:sz w:val="22"/>
        </w:rPr>
        <w:t>Event:_</w:t>
      </w:r>
      <w:proofErr w:type="gramEnd"/>
      <w:r>
        <w:rPr>
          <w:sz w:val="22"/>
        </w:rPr>
        <w:t>___________________________________</w:t>
      </w:r>
      <w:r>
        <w:rPr>
          <w:sz w:val="22"/>
        </w:rPr>
        <w:tab/>
        <w:t>Time of Event:_______________________</w:t>
      </w:r>
    </w:p>
    <w:p w14:paraId="4E189E5F" w14:textId="21807336" w:rsidR="007217C7" w:rsidRDefault="007217C7" w:rsidP="00F417D4">
      <w:pPr>
        <w:pStyle w:val="Header"/>
        <w:tabs>
          <w:tab w:val="clear" w:pos="4320"/>
          <w:tab w:val="clear" w:pos="8640"/>
        </w:tabs>
        <w:rPr>
          <w:sz w:val="22"/>
        </w:rPr>
      </w:pPr>
    </w:p>
    <w:p w14:paraId="57D0AA25" w14:textId="1D0E2937" w:rsidR="007217C7" w:rsidRDefault="007217C7" w:rsidP="00F417D4">
      <w:pPr>
        <w:pStyle w:val="Header"/>
        <w:tabs>
          <w:tab w:val="clear" w:pos="4320"/>
          <w:tab w:val="clear" w:pos="8640"/>
        </w:tabs>
        <w:rPr>
          <w:sz w:val="22"/>
        </w:rPr>
      </w:pPr>
      <w:r>
        <w:rPr>
          <w:sz w:val="22"/>
        </w:rPr>
        <w:t>Room Requested/Reserved:_________________________</w:t>
      </w:r>
      <w:r>
        <w:rPr>
          <w:sz w:val="22"/>
        </w:rPr>
        <w:tab/>
        <w:t>Fee:________________________________</w:t>
      </w:r>
    </w:p>
    <w:p w14:paraId="34AFFF24" w14:textId="5EDBDD92" w:rsidR="00F072A8" w:rsidRDefault="00F072A8" w:rsidP="00F417D4">
      <w:pPr>
        <w:pStyle w:val="Header"/>
        <w:tabs>
          <w:tab w:val="clear" w:pos="4320"/>
          <w:tab w:val="clear" w:pos="8640"/>
        </w:tabs>
        <w:rPr>
          <w:sz w:val="22"/>
        </w:rPr>
      </w:pPr>
    </w:p>
    <w:p w14:paraId="33D00D8B" w14:textId="4FA46FBA" w:rsidR="00F072A8" w:rsidRDefault="00F072A8" w:rsidP="00F417D4">
      <w:pPr>
        <w:pStyle w:val="Header"/>
        <w:tabs>
          <w:tab w:val="clear" w:pos="4320"/>
          <w:tab w:val="clear" w:pos="8640"/>
        </w:tabs>
        <w:rPr>
          <w:sz w:val="22"/>
        </w:rPr>
      </w:pPr>
    </w:p>
    <w:p w14:paraId="725F116D" w14:textId="77777777" w:rsidR="00F072A8" w:rsidRDefault="00F072A8" w:rsidP="00F417D4">
      <w:pPr>
        <w:pStyle w:val="Header"/>
        <w:tabs>
          <w:tab w:val="clear" w:pos="4320"/>
          <w:tab w:val="clear" w:pos="8640"/>
        </w:tabs>
        <w:rPr>
          <w:sz w:val="22"/>
        </w:rPr>
      </w:pPr>
    </w:p>
    <w:p w14:paraId="6D08EA3E" w14:textId="77777777" w:rsidR="00F417D4" w:rsidRPr="00692AD7" w:rsidRDefault="00F417D4" w:rsidP="00F417D4">
      <w:pPr>
        <w:pStyle w:val="Header"/>
        <w:tabs>
          <w:tab w:val="clear" w:pos="4320"/>
          <w:tab w:val="clear" w:pos="8640"/>
        </w:tabs>
        <w:rPr>
          <w:sz w:val="22"/>
        </w:rPr>
      </w:pPr>
      <w:r w:rsidRPr="00692AD7">
        <w:rPr>
          <w:sz w:val="22"/>
        </w:rPr>
        <w:t>__________________________________________</w:t>
      </w:r>
      <w:r w:rsidRPr="00692AD7">
        <w:rPr>
          <w:sz w:val="22"/>
        </w:rPr>
        <w:tab/>
      </w:r>
      <w:r w:rsidRPr="00692AD7">
        <w:rPr>
          <w:sz w:val="22"/>
        </w:rPr>
        <w:tab/>
      </w:r>
      <w:r w:rsidRPr="00692AD7">
        <w:rPr>
          <w:sz w:val="22"/>
        </w:rPr>
        <w:tab/>
        <w:t>_____________________________</w:t>
      </w:r>
    </w:p>
    <w:p w14:paraId="0A0F37D3" w14:textId="77777777" w:rsidR="00F417D4" w:rsidRDefault="00F417D4" w:rsidP="00F417D4">
      <w:pPr>
        <w:pStyle w:val="Header"/>
        <w:tabs>
          <w:tab w:val="clear" w:pos="4320"/>
          <w:tab w:val="clear" w:pos="8640"/>
        </w:tabs>
        <w:rPr>
          <w:sz w:val="22"/>
        </w:rPr>
      </w:pPr>
      <w:r>
        <w:rPr>
          <w:sz w:val="22"/>
        </w:rPr>
        <w:t>Name</w:t>
      </w:r>
      <w:r w:rsidRPr="00692AD7">
        <w:rPr>
          <w:sz w:val="22"/>
        </w:rPr>
        <w:t xml:space="preserve"> of Representative</w:t>
      </w:r>
      <w:r w:rsidRPr="00692AD7">
        <w:rPr>
          <w:sz w:val="22"/>
        </w:rPr>
        <w:tab/>
      </w:r>
      <w:r>
        <w:rPr>
          <w:sz w:val="22"/>
        </w:rPr>
        <w:tab/>
      </w:r>
      <w:r>
        <w:rPr>
          <w:sz w:val="22"/>
        </w:rPr>
        <w:tab/>
      </w:r>
      <w:r>
        <w:rPr>
          <w:sz w:val="22"/>
        </w:rPr>
        <w:tab/>
      </w:r>
      <w:r w:rsidRPr="00692AD7">
        <w:rPr>
          <w:sz w:val="22"/>
        </w:rPr>
        <w:tab/>
      </w:r>
      <w:r w:rsidRPr="00692AD7">
        <w:rPr>
          <w:sz w:val="22"/>
        </w:rPr>
        <w:tab/>
      </w:r>
      <w:r>
        <w:rPr>
          <w:sz w:val="22"/>
        </w:rPr>
        <w:tab/>
        <w:t>Representative’s Title</w:t>
      </w:r>
    </w:p>
    <w:p w14:paraId="04DD5154" w14:textId="77777777" w:rsidR="00F417D4" w:rsidRDefault="00F417D4" w:rsidP="00F417D4">
      <w:pPr>
        <w:pStyle w:val="Header"/>
        <w:tabs>
          <w:tab w:val="clear" w:pos="4320"/>
          <w:tab w:val="clear" w:pos="8640"/>
        </w:tabs>
        <w:rPr>
          <w:sz w:val="22"/>
        </w:rPr>
      </w:pPr>
    </w:p>
    <w:p w14:paraId="3985B56B" w14:textId="77777777" w:rsidR="00F417D4" w:rsidRPr="00692AD7" w:rsidRDefault="00F417D4" w:rsidP="00F417D4">
      <w:pPr>
        <w:pStyle w:val="Header"/>
        <w:tabs>
          <w:tab w:val="clear" w:pos="4320"/>
          <w:tab w:val="clear" w:pos="8640"/>
        </w:tabs>
        <w:rPr>
          <w:sz w:val="22"/>
        </w:rPr>
      </w:pPr>
      <w:r w:rsidRPr="00692AD7">
        <w:rPr>
          <w:sz w:val="22"/>
        </w:rPr>
        <w:t>__________________________________________</w:t>
      </w:r>
      <w:r w:rsidRPr="00692AD7">
        <w:rPr>
          <w:sz w:val="22"/>
        </w:rPr>
        <w:tab/>
      </w:r>
      <w:r w:rsidRPr="00692AD7">
        <w:rPr>
          <w:sz w:val="22"/>
        </w:rPr>
        <w:tab/>
      </w:r>
      <w:r w:rsidRPr="00692AD7">
        <w:rPr>
          <w:sz w:val="22"/>
        </w:rPr>
        <w:tab/>
        <w:t>_____________________________</w:t>
      </w:r>
    </w:p>
    <w:p w14:paraId="598DA2A9" w14:textId="77777777" w:rsidR="00F417D4" w:rsidRDefault="00F417D4" w:rsidP="00F417D4">
      <w:pPr>
        <w:pStyle w:val="Header"/>
        <w:tabs>
          <w:tab w:val="clear" w:pos="4320"/>
          <w:tab w:val="clear" w:pos="8640"/>
        </w:tabs>
        <w:rPr>
          <w:sz w:val="22"/>
        </w:rPr>
      </w:pPr>
      <w:r w:rsidRPr="00692AD7">
        <w:rPr>
          <w:sz w:val="22"/>
        </w:rPr>
        <w:t xml:space="preserve">Signature </w:t>
      </w:r>
      <w:r>
        <w:rPr>
          <w:sz w:val="22"/>
        </w:rPr>
        <w:t>of</w:t>
      </w:r>
      <w:r w:rsidRPr="00692AD7">
        <w:rPr>
          <w:sz w:val="22"/>
        </w:rPr>
        <w:t xml:space="preserve"> Representative</w:t>
      </w:r>
      <w:r w:rsidRPr="00692AD7">
        <w:rPr>
          <w:sz w:val="22"/>
        </w:rPr>
        <w:tab/>
      </w:r>
      <w:r w:rsidRPr="00692AD7">
        <w:rPr>
          <w:sz w:val="22"/>
        </w:rPr>
        <w:tab/>
      </w:r>
      <w:r w:rsidRPr="00692AD7">
        <w:rPr>
          <w:sz w:val="22"/>
        </w:rPr>
        <w:tab/>
      </w:r>
      <w:r>
        <w:rPr>
          <w:sz w:val="22"/>
        </w:rPr>
        <w:tab/>
      </w:r>
      <w:r>
        <w:rPr>
          <w:sz w:val="22"/>
        </w:rPr>
        <w:tab/>
      </w:r>
      <w:r>
        <w:rPr>
          <w:sz w:val="22"/>
        </w:rPr>
        <w:tab/>
      </w:r>
      <w:r w:rsidRPr="00692AD7">
        <w:rPr>
          <w:sz w:val="22"/>
        </w:rPr>
        <w:t>Date</w:t>
      </w:r>
    </w:p>
    <w:p w14:paraId="29A6109A" w14:textId="77777777" w:rsidR="0045398C" w:rsidRDefault="0045398C" w:rsidP="0050575C">
      <w:pPr>
        <w:pStyle w:val="Header"/>
        <w:tabs>
          <w:tab w:val="clear" w:pos="4320"/>
          <w:tab w:val="clear" w:pos="8640"/>
        </w:tabs>
        <w:ind w:right="-180"/>
      </w:pPr>
    </w:p>
    <w:sectPr w:rsidR="0045398C" w:rsidSect="002E57FA">
      <w:headerReference w:type="default" r:id="rId11"/>
      <w:footerReference w:type="default" r:id="rId12"/>
      <w:pgSz w:w="12240" w:h="15840" w:code="1"/>
      <w:pgMar w:top="576" w:right="1080" w:bottom="1080" w:left="1080" w:header="576"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8E65" w14:textId="77777777" w:rsidR="0048613B" w:rsidRDefault="0048613B">
      <w:r>
        <w:separator/>
      </w:r>
    </w:p>
  </w:endnote>
  <w:endnote w:type="continuationSeparator" w:id="0">
    <w:p w14:paraId="7D28D23A" w14:textId="77777777" w:rsidR="0048613B" w:rsidRDefault="00486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rifa Lt BT">
    <w:altName w:val="Times New Roman"/>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rif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A6DDB" w14:textId="77777777" w:rsidR="0045398C" w:rsidRDefault="0045398C">
    <w:pPr>
      <w:pStyle w:val="Footer"/>
      <w:pBdr>
        <w:top w:val="single" w:sz="6" w:space="1" w:color="auto"/>
      </w:pBdr>
    </w:pPr>
  </w:p>
  <w:p w14:paraId="1DE5315E" w14:textId="77777777" w:rsidR="0045398C" w:rsidRDefault="0045398C">
    <w:pPr>
      <w:pStyle w:val="Footer"/>
      <w:jc w:val="center"/>
    </w:pPr>
    <w:r>
      <w:rPr>
        <w:rFonts w:ascii="Serifa Lt BT" w:hAnsi="Serifa Lt BT"/>
        <w:b/>
        <w:sz w:val="36"/>
      </w:rPr>
      <w:t xml:space="preserve">A d </w:t>
    </w:r>
    <w:proofErr w:type="spellStart"/>
    <w:r>
      <w:rPr>
        <w:rFonts w:ascii="Serifa Lt BT" w:hAnsi="Serifa Lt BT"/>
        <w:b/>
        <w:sz w:val="36"/>
      </w:rPr>
      <w:t>d</w:t>
    </w:r>
    <w:proofErr w:type="spellEnd"/>
    <w:r>
      <w:rPr>
        <w:rFonts w:ascii="Serifa Lt BT" w:hAnsi="Serifa Lt BT"/>
        <w:b/>
        <w:sz w:val="36"/>
      </w:rPr>
      <w:t xml:space="preserve"> r e s </w:t>
    </w:r>
    <w:proofErr w:type="spellStart"/>
    <w:r>
      <w:rPr>
        <w:rFonts w:ascii="Serifa Lt BT" w:hAnsi="Serifa Lt BT"/>
        <w:b/>
        <w:sz w:val="36"/>
      </w:rPr>
      <w:t>s</w:t>
    </w:r>
    <w:proofErr w:type="spellEnd"/>
    <w:r>
      <w:rPr>
        <w:rFonts w:ascii="Serifa Lt BT" w:hAnsi="Serifa Lt BT"/>
        <w:b/>
        <w:sz w:val="36"/>
      </w:rPr>
      <w:t xml:space="preserve">   t h e   H o m e l e s </w:t>
    </w:r>
    <w:proofErr w:type="spellStart"/>
    <w:proofErr w:type="gramStart"/>
    <w:r>
      <w:rPr>
        <w:rFonts w:ascii="Serifa Lt BT" w:hAnsi="Serifa Lt BT"/>
        <w:b/>
        <w:sz w:val="36"/>
      </w:rPr>
      <w:t>s</w:t>
    </w:r>
    <w:proofErr w:type="spellEnd"/>
    <w:r>
      <w:rPr>
        <w:rFonts w:ascii="Serifa Lt BT" w:hAnsi="Serifa Lt BT"/>
        <w:b/>
        <w:sz w:val="36"/>
      </w:rPr>
      <w:t xml:space="preserv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9EB59" w14:textId="77777777" w:rsidR="0048613B" w:rsidRDefault="0048613B">
      <w:r>
        <w:separator/>
      </w:r>
    </w:p>
  </w:footnote>
  <w:footnote w:type="continuationSeparator" w:id="0">
    <w:p w14:paraId="723AECB1" w14:textId="77777777" w:rsidR="0048613B" w:rsidRDefault="004861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25466" w14:textId="77777777" w:rsidR="0045398C" w:rsidRDefault="00F94A53" w:rsidP="00C34E58">
    <w:pPr>
      <w:pStyle w:val="Heading6"/>
      <w:ind w:left="0"/>
      <w:jc w:val="left"/>
      <w:rPr>
        <w:sz w:val="44"/>
      </w:rPr>
    </w:pPr>
    <w:r w:rsidRPr="00C34E58">
      <w:rPr>
        <w:noProof/>
        <w:sz w:val="44"/>
      </w:rPr>
      <mc:AlternateContent>
        <mc:Choice Requires="wps">
          <w:drawing>
            <wp:anchor distT="0" distB="0" distL="114300" distR="114300" simplePos="0" relativeHeight="251657728" behindDoc="0" locked="0" layoutInCell="1" allowOverlap="1" wp14:anchorId="6B71AE2A" wp14:editId="0333601F">
              <wp:simplePos x="0" y="0"/>
              <wp:positionH relativeFrom="column">
                <wp:posOffset>1095374</wp:posOffset>
              </wp:positionH>
              <wp:positionV relativeFrom="paragraph">
                <wp:posOffset>196215</wp:posOffset>
              </wp:positionV>
              <wp:extent cx="5384165" cy="465455"/>
              <wp:effectExtent l="0" t="0" r="26035" b="1079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4165" cy="465455"/>
                      </a:xfrm>
                      <a:prstGeom prst="rect">
                        <a:avLst/>
                      </a:prstGeom>
                      <a:solidFill>
                        <a:srgbClr val="FFFFFF"/>
                      </a:solidFill>
                      <a:ln w="9525">
                        <a:solidFill>
                          <a:srgbClr val="FFFFFF"/>
                        </a:solidFill>
                        <a:miter lim="800000"/>
                        <a:headEnd/>
                        <a:tailEnd/>
                      </a:ln>
                    </wps:spPr>
                    <wps:txbx>
                      <w:txbxContent>
                        <w:p w14:paraId="007A7376" w14:textId="77777777" w:rsidR="00C34E58" w:rsidRPr="00B655DE" w:rsidRDefault="00D8729D" w:rsidP="00D8729D">
                          <w:pPr>
                            <w:jc w:val="center"/>
                            <w:rPr>
                              <w:rFonts w:ascii="Serifa" w:hAnsi="Serifa"/>
                              <w:b/>
                              <w:sz w:val="48"/>
                              <w:szCs w:val="48"/>
                            </w:rPr>
                          </w:pPr>
                          <w:r>
                            <w:rPr>
                              <w:rFonts w:ascii="Serifa" w:hAnsi="Serifa"/>
                              <w:b/>
                              <w:sz w:val="48"/>
                              <w:szCs w:val="48"/>
                            </w:rPr>
                            <w:t>LICH Amityville CRC LLC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71AE2A" id="_x0000_t202" coordsize="21600,21600" o:spt="202" path="m,l,21600r21600,l21600,xe">
              <v:stroke joinstyle="miter"/>
              <v:path gradientshapeok="t" o:connecttype="rect"/>
            </v:shapetype>
            <v:shape id="Text Box 1" o:spid="_x0000_s1026" type="#_x0000_t202" style="position:absolute;margin-left:86.25pt;margin-top:15.45pt;width:423.95pt;height:36.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KabJgIAAFAEAAAOAAAAZHJzL2Uyb0RvYy54bWysVNtu2zAMfR+wfxD0vjjJ7Cw14hRdugwD&#10;ugvQ7gNkWbaFyaImKbG7ry8lpVm2vRXzgyCK1NHhIenN9TQochTWSdAVXczmlAjNoZG6q+j3h/2b&#10;NSXOM90wBVpU9FE4er19/WozmlIsoQfVCEsQRLtyNBXtvTdlljnei4G5GRih0dmCHZhH03ZZY9mI&#10;6IPKlvP5KhvBNsYCF87h6W1y0m3Eb1vB/de2dcITVVHk5uNq41qHNdtuWNlZZnrJTzTYC1gMTGp8&#10;9Ax1yzwjByv/gRokt+Cg9TMOQwZtK7mIOWA2i/lf2dz3zIiYC4rjzFkm9/9g+ZfjN0tkU9ElJZoN&#10;WKIHMXnyHiayCOqMxpUYdG8wzE94jFWOmTpzB/yHIxp2PdOduLEWxl6wBtnFm9nF1YTjAkg9foYG&#10;n2EHDxFoau0QpEMxCKJjlR7PlQlUOB4Wb9f5YlVQwtGXr4q8KAK5jJXPt411/qOAgYRNRS1WPqKz&#10;453zKfQ5JDzmQMlmL5WKhu3qnbLkyLBL9vE7of8RpjQZK3pVLIskwAsgBumx3ZUcKrqehy81YJDt&#10;g25iM3omVdpjdkpjkkHHIF0S0U/1dKpLDc0jKmohtTWOIW56sL8oGbGlK+p+HpgVlKhPGqtytcjz&#10;MAPRyIt3SzTspae+9DDNEaqinpK03fk0NwdjZdfjS6kPNNxgJVsZRQ5UE6sTb2zbWKbTiIW5uLRj&#10;1O8fwfYJAAD//wMAUEsDBBQABgAIAAAAIQAaBzme3gAAAAsBAAAPAAAAZHJzL2Rvd25yZXYueG1s&#10;TI/BbsIwDIbvk3iHyEhcJkjIGNu6pgihTTvDdtktNKat1jhtE2jZ0y89sZt/+dPvz+lmsDW7YOcr&#10;RwqWCwEMKXemokLB1+f7/BmYD5qMrh2hgit62GSTu1QnxvW0x8shFCyWkE+0gjKEJuHc5yVa7Reu&#10;QYq7k+usDjF2BTed7mO5rbkUYs2triheKHWDuxLzn8PZKnD929U6bIW8//61H7ttuz/JVqnZdNi+&#10;Ags4hBsMo35Uhyw6Hd2ZjGd1zE/yMaIKHsQLsBEQUqyAHcdpJYFnKf//Q/YHAAD//wMAUEsBAi0A&#10;FAAGAAgAAAAhALaDOJL+AAAA4QEAABMAAAAAAAAAAAAAAAAAAAAAAFtDb250ZW50X1R5cGVzXS54&#10;bWxQSwECLQAUAAYACAAAACEAOP0h/9YAAACUAQAACwAAAAAAAAAAAAAAAAAvAQAAX3JlbHMvLnJl&#10;bHNQSwECLQAUAAYACAAAACEAA/SmmyYCAABQBAAADgAAAAAAAAAAAAAAAAAuAgAAZHJzL2Uyb0Rv&#10;Yy54bWxQSwECLQAUAAYACAAAACEAGgc5nt4AAAALAQAADwAAAAAAAAAAAAAAAACABAAAZHJzL2Rv&#10;d25yZXYueG1sUEsFBgAAAAAEAAQA8wAAAIsFAAAAAA==&#10;" strokecolor="white">
              <v:textbox>
                <w:txbxContent>
                  <w:p w14:paraId="007A7376" w14:textId="77777777" w:rsidR="00C34E58" w:rsidRPr="00B655DE" w:rsidRDefault="00D8729D" w:rsidP="00D8729D">
                    <w:pPr>
                      <w:jc w:val="center"/>
                      <w:rPr>
                        <w:rFonts w:ascii="Serifa" w:hAnsi="Serifa"/>
                        <w:b/>
                        <w:sz w:val="48"/>
                        <w:szCs w:val="48"/>
                      </w:rPr>
                    </w:pPr>
                    <w:r>
                      <w:rPr>
                        <w:rFonts w:ascii="Serifa" w:hAnsi="Serifa"/>
                        <w:b/>
                        <w:sz w:val="48"/>
                        <w:szCs w:val="48"/>
                      </w:rPr>
                      <w:t>LICH Amityville CRC LLC</w:t>
                    </w:r>
                  </w:p>
                </w:txbxContent>
              </v:textbox>
            </v:shape>
          </w:pict>
        </mc:Fallback>
      </mc:AlternateContent>
    </w:r>
    <w:r>
      <w:rPr>
        <w:noProof/>
        <w:sz w:val="44"/>
      </w:rPr>
      <w:drawing>
        <wp:inline distT="0" distB="0" distL="0" distR="0" wp14:anchorId="64FB373D" wp14:editId="1482FEED">
          <wp:extent cx="913130" cy="862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862330"/>
                  </a:xfrm>
                  <a:prstGeom prst="rect">
                    <a:avLst/>
                  </a:prstGeom>
                  <a:noFill/>
                  <a:ln>
                    <a:noFill/>
                  </a:ln>
                </pic:spPr>
              </pic:pic>
            </a:graphicData>
          </a:graphic>
        </wp:inline>
      </w:drawing>
    </w:r>
  </w:p>
  <w:p w14:paraId="5E4CAC36" w14:textId="77777777" w:rsidR="0045398C" w:rsidRDefault="00E649BA" w:rsidP="00CC48FE">
    <w:pPr>
      <w:pStyle w:val="Header"/>
      <w:ind w:left="-270" w:right="-450"/>
      <w:jc w:val="center"/>
      <w:rPr>
        <w:rFonts w:ascii="Serifa Lt BT" w:hAnsi="Serifa Lt BT"/>
        <w:kern w:val="16"/>
        <w:sz w:val="24"/>
      </w:rPr>
    </w:pPr>
    <w:r>
      <w:rPr>
        <w:rFonts w:ascii="Serifa Lt BT" w:hAnsi="Serifa Lt BT"/>
        <w:kern w:val="16"/>
        <w:sz w:val="24"/>
      </w:rPr>
      <w:t>600 Albany Avenue</w:t>
    </w:r>
    <w:r w:rsidR="006A1344">
      <w:rPr>
        <w:rFonts w:ascii="Serifa Lt BT" w:hAnsi="Serifa Lt BT"/>
        <w:kern w:val="16"/>
        <w:sz w:val="24"/>
      </w:rPr>
      <w:t>, Suite 2</w:t>
    </w:r>
    <w:r w:rsidR="0045398C">
      <w:rPr>
        <w:rFonts w:ascii="Serifa Lt BT" w:hAnsi="Serifa Lt BT"/>
        <w:kern w:val="16"/>
        <w:sz w:val="24"/>
      </w:rPr>
      <w:t xml:space="preserve"> </w:t>
    </w:r>
    <w:r w:rsidR="0045398C">
      <w:rPr>
        <w:rFonts w:ascii="Serifa Lt BT" w:hAnsi="Serifa Lt BT"/>
        <w:kern w:val="16"/>
        <w:sz w:val="24"/>
      </w:rPr>
      <w:sym w:font="Symbol" w:char="F0B7"/>
    </w:r>
    <w:r w:rsidR="0045398C">
      <w:rPr>
        <w:rFonts w:ascii="Serifa Lt BT" w:hAnsi="Serifa Lt BT"/>
        <w:kern w:val="16"/>
        <w:sz w:val="24"/>
      </w:rPr>
      <w:t xml:space="preserve"> </w:t>
    </w:r>
    <w:bookmarkStart w:id="1" w:name="OLE_LINK1"/>
    <w:r>
      <w:rPr>
        <w:rFonts w:ascii="Serifa Lt BT" w:hAnsi="Serifa Lt BT"/>
        <w:kern w:val="16"/>
        <w:sz w:val="24"/>
      </w:rPr>
      <w:t>Amityville, New York 11701</w:t>
    </w:r>
    <w:r w:rsidR="0045398C">
      <w:rPr>
        <w:rFonts w:ascii="Serifa Lt BT" w:hAnsi="Serifa Lt BT"/>
        <w:kern w:val="16"/>
        <w:sz w:val="24"/>
      </w:rPr>
      <w:sym w:font="Symbol" w:char="F0B7"/>
    </w:r>
    <w:bookmarkEnd w:id="1"/>
    <w:r w:rsidR="0045398C">
      <w:rPr>
        <w:rFonts w:ascii="Serifa Lt BT" w:hAnsi="Serifa Lt BT"/>
        <w:kern w:val="16"/>
        <w:sz w:val="24"/>
      </w:rPr>
      <w:t xml:space="preserve"> </w:t>
    </w:r>
    <w:r>
      <w:rPr>
        <w:rFonts w:ascii="Serifa Lt BT" w:hAnsi="Serifa Lt BT"/>
        <w:kern w:val="16"/>
        <w:sz w:val="24"/>
      </w:rPr>
      <w:t>631.464.4314</w:t>
    </w:r>
    <w:r w:rsidR="0045398C">
      <w:rPr>
        <w:rFonts w:ascii="Serifa Lt BT" w:hAnsi="Serifa Lt BT"/>
        <w:kern w:val="16"/>
        <w:sz w:val="24"/>
      </w:rPr>
      <w:t xml:space="preserve"> </w:t>
    </w:r>
    <w:r w:rsidR="0045398C">
      <w:rPr>
        <w:rFonts w:ascii="Serifa Lt BT" w:hAnsi="Serifa Lt BT"/>
        <w:i/>
        <w:kern w:val="16"/>
        <w:sz w:val="24"/>
      </w:rPr>
      <w:t>Fax</w:t>
    </w:r>
    <w:r w:rsidR="0045398C">
      <w:rPr>
        <w:rFonts w:ascii="Serifa Lt BT" w:hAnsi="Serifa Lt BT"/>
        <w:kern w:val="16"/>
        <w:sz w:val="24"/>
      </w:rPr>
      <w:t xml:space="preserve"> </w:t>
    </w:r>
    <w:r>
      <w:rPr>
        <w:rFonts w:ascii="Serifa Lt BT" w:hAnsi="Serifa Lt BT"/>
        <w:kern w:val="16"/>
        <w:sz w:val="24"/>
      </w:rPr>
      <w:t>631.464.4319</w:t>
    </w:r>
  </w:p>
  <w:p w14:paraId="3E7787AE" w14:textId="77777777" w:rsidR="00C34E58" w:rsidRPr="00C34E58" w:rsidRDefault="00C34E58" w:rsidP="00CC48FE">
    <w:pPr>
      <w:pStyle w:val="Header"/>
      <w:ind w:left="-270" w:right="-450"/>
      <w:jc w:val="center"/>
      <w:rPr>
        <w:rFonts w:ascii="Serifa Lt BT" w:hAnsi="Serifa Lt BT"/>
        <w:b/>
        <w:kern w:val="16"/>
        <w:sz w:val="24"/>
      </w:rPr>
    </w:pPr>
    <w:r w:rsidRPr="00C34E58">
      <w:rPr>
        <w:rFonts w:ascii="Serifa Lt BT" w:hAnsi="Serifa Lt BT"/>
        <w:b/>
        <w:kern w:val="16"/>
        <w:sz w:val="24"/>
      </w:rPr>
      <w:t>www.addressthehomeless.org</w:t>
    </w:r>
  </w:p>
  <w:p w14:paraId="0A9D05EA" w14:textId="77777777" w:rsidR="00942612" w:rsidRDefault="00942612" w:rsidP="00CC48FE">
    <w:pPr>
      <w:pStyle w:val="Header"/>
      <w:ind w:left="-270" w:right="-450"/>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02B6"/>
    <w:multiLevelType w:val="hybridMultilevel"/>
    <w:tmpl w:val="4FE0DB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0F3742E"/>
    <w:multiLevelType w:val="hybridMultilevel"/>
    <w:tmpl w:val="6BC265DC"/>
    <w:lvl w:ilvl="0" w:tplc="4C1680DE">
      <w:start w:val="1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B21E73"/>
    <w:multiLevelType w:val="multilevel"/>
    <w:tmpl w:val="3F10AF7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3)"/>
      <w:lvlJc w:val="left"/>
      <w:pPr>
        <w:tabs>
          <w:tab w:val="num" w:pos="1224"/>
        </w:tabs>
        <w:ind w:left="1224" w:hanging="504"/>
      </w:pPr>
    </w:lvl>
    <w:lvl w:ilvl="3">
      <w:start w:val="1"/>
      <w:numFmt w:val="lowerLetter"/>
      <w:lvlText w:val="(%4)"/>
      <w:lvlJc w:val="left"/>
      <w:pPr>
        <w:tabs>
          <w:tab w:val="num" w:pos="1728"/>
        </w:tabs>
        <w:ind w:left="1728" w:hanging="648"/>
      </w:pPr>
    </w:lvl>
    <w:lvl w:ilvl="4">
      <w:start w:val="1"/>
      <w:numFmt w:val="decimal"/>
      <w:lvlText w:val="%5."/>
      <w:lvlJc w:val="left"/>
      <w:pPr>
        <w:tabs>
          <w:tab w:val="num" w:pos="2232"/>
        </w:tabs>
        <w:ind w:left="2232" w:hanging="792"/>
      </w:pPr>
    </w:lvl>
    <w:lvl w:ilvl="5">
      <w:start w:val="1"/>
      <w:numFmt w:val="lowerLetter"/>
      <w:lvlText w:val="%6."/>
      <w:lvlJc w:val="left"/>
      <w:pPr>
        <w:tabs>
          <w:tab w:val="num" w:pos="2736"/>
        </w:tabs>
        <w:ind w:left="2736" w:hanging="936"/>
      </w:pPr>
    </w:lvl>
    <w:lvl w:ilvl="6">
      <w:start w:val="1"/>
      <w:numFmt w:val="decimal"/>
      <w:lvlText w:val="(%7)"/>
      <w:lvlJc w:val="left"/>
      <w:pPr>
        <w:tabs>
          <w:tab w:val="num" w:pos="3240"/>
        </w:tabs>
        <w:ind w:left="3240" w:hanging="1080"/>
      </w:pPr>
    </w:lvl>
    <w:lvl w:ilvl="7">
      <w:start w:val="1"/>
      <w:numFmt w:val="lowerLetter"/>
      <w:lvlText w:val="(%8)"/>
      <w:lvlJc w:val="left"/>
      <w:pPr>
        <w:tabs>
          <w:tab w:val="num" w:pos="3744"/>
        </w:tabs>
        <w:ind w:left="3744" w:hanging="1224"/>
      </w:pPr>
    </w:lvl>
    <w:lvl w:ilvl="8">
      <w:start w:val="1"/>
      <w:numFmt w:val="decimal"/>
      <w:lvlText w:val="%9"/>
      <w:lvlJc w:val="left"/>
      <w:pPr>
        <w:tabs>
          <w:tab w:val="num" w:pos="4320"/>
        </w:tabs>
        <w:ind w:left="4320" w:hanging="1440"/>
      </w:pPr>
    </w:lvl>
  </w:abstractNum>
  <w:abstractNum w:abstractNumId="3" w15:restartNumberingAfterBreak="0">
    <w:nsid w:val="3782272C"/>
    <w:multiLevelType w:val="hybridMultilevel"/>
    <w:tmpl w:val="06CC1AE2"/>
    <w:lvl w:ilvl="0" w:tplc="B2C0E81A">
      <w:start w:val="1"/>
      <w:numFmt w:val="bullet"/>
      <w:lvlText w:val="□"/>
      <w:lvlJc w:val="left"/>
      <w:pPr>
        <w:tabs>
          <w:tab w:val="num" w:pos="1440"/>
        </w:tabs>
        <w:ind w:left="1440" w:hanging="360"/>
      </w:pPr>
      <w:rPr>
        <w:rFonts w:ascii="Tahoma" w:hAnsi="Tahoma"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0B7F4A"/>
    <w:multiLevelType w:val="hybridMultilevel"/>
    <w:tmpl w:val="F75C3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8B46D7"/>
    <w:multiLevelType w:val="multilevel"/>
    <w:tmpl w:val="EC288130"/>
    <w:lvl w:ilvl="0">
      <w:start w:val="516"/>
      <w:numFmt w:val="decimal"/>
      <w:lvlText w:val="%1"/>
      <w:lvlJc w:val="left"/>
      <w:pPr>
        <w:tabs>
          <w:tab w:val="num" w:pos="1230"/>
        </w:tabs>
        <w:ind w:left="1230" w:hanging="1230"/>
      </w:pPr>
      <w:rPr>
        <w:rFonts w:hint="default"/>
      </w:rPr>
    </w:lvl>
    <w:lvl w:ilvl="1">
      <w:start w:val="485"/>
      <w:numFmt w:val="decimal"/>
      <w:lvlText w:val="%1-%2"/>
      <w:lvlJc w:val="left"/>
      <w:pPr>
        <w:tabs>
          <w:tab w:val="num" w:pos="1230"/>
        </w:tabs>
        <w:ind w:left="1230" w:hanging="1230"/>
      </w:pPr>
      <w:rPr>
        <w:rFonts w:hint="default"/>
      </w:rPr>
    </w:lvl>
    <w:lvl w:ilvl="2">
      <w:start w:val="7250"/>
      <w:numFmt w:val="decimal"/>
      <w:lvlText w:val="%1-%2-%3"/>
      <w:lvlJc w:val="left"/>
      <w:pPr>
        <w:tabs>
          <w:tab w:val="num" w:pos="1230"/>
        </w:tabs>
        <w:ind w:left="1230" w:hanging="1230"/>
      </w:pPr>
      <w:rPr>
        <w:rFonts w:hint="default"/>
      </w:rPr>
    </w:lvl>
    <w:lvl w:ilvl="3">
      <w:start w:val="1"/>
      <w:numFmt w:val="decimal"/>
      <w:lvlText w:val="%1-%2-%3.%4"/>
      <w:lvlJc w:val="left"/>
      <w:pPr>
        <w:tabs>
          <w:tab w:val="num" w:pos="1230"/>
        </w:tabs>
        <w:ind w:left="1230" w:hanging="1230"/>
      </w:pPr>
      <w:rPr>
        <w:rFonts w:hint="default"/>
      </w:rPr>
    </w:lvl>
    <w:lvl w:ilvl="4">
      <w:start w:val="1"/>
      <w:numFmt w:val="decimal"/>
      <w:lvlText w:val="%1-%2-%3.%4.%5"/>
      <w:lvlJc w:val="left"/>
      <w:pPr>
        <w:tabs>
          <w:tab w:val="num" w:pos="1230"/>
        </w:tabs>
        <w:ind w:left="1230" w:hanging="1230"/>
      </w:pPr>
      <w:rPr>
        <w:rFonts w:hint="default"/>
      </w:rPr>
    </w:lvl>
    <w:lvl w:ilvl="5">
      <w:start w:val="1"/>
      <w:numFmt w:val="decimal"/>
      <w:lvlText w:val="%1-%2-%3.%4.%5.%6"/>
      <w:lvlJc w:val="left"/>
      <w:pPr>
        <w:tabs>
          <w:tab w:val="num" w:pos="1230"/>
        </w:tabs>
        <w:ind w:left="1230" w:hanging="1230"/>
      </w:pPr>
      <w:rPr>
        <w:rFonts w:hint="default"/>
      </w:rPr>
    </w:lvl>
    <w:lvl w:ilvl="6">
      <w:start w:val="1"/>
      <w:numFmt w:val="decimal"/>
      <w:lvlText w:val="%1-%2-%3.%4.%5.%6.%7"/>
      <w:lvlJc w:val="left"/>
      <w:pPr>
        <w:tabs>
          <w:tab w:val="num" w:pos="1230"/>
        </w:tabs>
        <w:ind w:left="1230" w:hanging="123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541F72BB"/>
    <w:multiLevelType w:val="singleLevel"/>
    <w:tmpl w:val="04090013"/>
    <w:lvl w:ilvl="0">
      <w:start w:val="1"/>
      <w:numFmt w:val="upperRoman"/>
      <w:lvlText w:val="%1."/>
      <w:lvlJc w:val="left"/>
      <w:pPr>
        <w:tabs>
          <w:tab w:val="num" w:pos="720"/>
        </w:tabs>
        <w:ind w:left="720" w:hanging="720"/>
      </w:pPr>
      <w:rPr>
        <w:rFonts w:hint="default"/>
      </w:rPr>
    </w:lvl>
  </w:abstractNum>
  <w:abstractNum w:abstractNumId="7" w15:restartNumberingAfterBreak="0">
    <w:nsid w:val="69E96C78"/>
    <w:multiLevelType w:val="hybridMultilevel"/>
    <w:tmpl w:val="FD7E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62653"/>
    <w:multiLevelType w:val="hybridMultilevel"/>
    <w:tmpl w:val="019AC87A"/>
    <w:lvl w:ilvl="0" w:tplc="B2C0E81A">
      <w:start w:val="1"/>
      <w:numFmt w:val="bullet"/>
      <w:lvlText w:val="□"/>
      <w:lvlJc w:val="left"/>
      <w:pPr>
        <w:tabs>
          <w:tab w:val="num" w:pos="1440"/>
        </w:tabs>
        <w:ind w:left="1440" w:hanging="360"/>
      </w:pPr>
      <w:rPr>
        <w:rFonts w:ascii="Tahoma" w:hAnsi="Tahoma"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20D"/>
    <w:rsid w:val="000065DA"/>
    <w:rsid w:val="000159B9"/>
    <w:rsid w:val="00024500"/>
    <w:rsid w:val="00030205"/>
    <w:rsid w:val="00032EF5"/>
    <w:rsid w:val="0003647D"/>
    <w:rsid w:val="000367FF"/>
    <w:rsid w:val="000424DB"/>
    <w:rsid w:val="000454BF"/>
    <w:rsid w:val="00053FE2"/>
    <w:rsid w:val="000665C7"/>
    <w:rsid w:val="00080578"/>
    <w:rsid w:val="000A199F"/>
    <w:rsid w:val="000B2F4D"/>
    <w:rsid w:val="000D3098"/>
    <w:rsid w:val="000F77B0"/>
    <w:rsid w:val="001002EE"/>
    <w:rsid w:val="001164DD"/>
    <w:rsid w:val="00125B71"/>
    <w:rsid w:val="00155221"/>
    <w:rsid w:val="001750EA"/>
    <w:rsid w:val="001A7926"/>
    <w:rsid w:val="001B012C"/>
    <w:rsid w:val="001B4B7B"/>
    <w:rsid w:val="001D507A"/>
    <w:rsid w:val="001F35F3"/>
    <w:rsid w:val="001F55E3"/>
    <w:rsid w:val="00222ADA"/>
    <w:rsid w:val="00232198"/>
    <w:rsid w:val="00263576"/>
    <w:rsid w:val="002656EC"/>
    <w:rsid w:val="00270AC6"/>
    <w:rsid w:val="0029668B"/>
    <w:rsid w:val="002C52A1"/>
    <w:rsid w:val="002C564F"/>
    <w:rsid w:val="002D2CBE"/>
    <w:rsid w:val="002D4AC5"/>
    <w:rsid w:val="002D7047"/>
    <w:rsid w:val="002E23AA"/>
    <w:rsid w:val="002E57FA"/>
    <w:rsid w:val="002E6BB0"/>
    <w:rsid w:val="002F66EC"/>
    <w:rsid w:val="003064F8"/>
    <w:rsid w:val="00312021"/>
    <w:rsid w:val="00337893"/>
    <w:rsid w:val="00354414"/>
    <w:rsid w:val="00356335"/>
    <w:rsid w:val="003575E0"/>
    <w:rsid w:val="0037074A"/>
    <w:rsid w:val="0038264F"/>
    <w:rsid w:val="00382E4C"/>
    <w:rsid w:val="003838D0"/>
    <w:rsid w:val="00385D93"/>
    <w:rsid w:val="003907A3"/>
    <w:rsid w:val="00392772"/>
    <w:rsid w:val="0039593E"/>
    <w:rsid w:val="003D1E69"/>
    <w:rsid w:val="003F0A16"/>
    <w:rsid w:val="003F6E9C"/>
    <w:rsid w:val="003F6F2D"/>
    <w:rsid w:val="004029EF"/>
    <w:rsid w:val="004031C2"/>
    <w:rsid w:val="0041275F"/>
    <w:rsid w:val="00440669"/>
    <w:rsid w:val="00447DCC"/>
    <w:rsid w:val="0045197D"/>
    <w:rsid w:val="0045398C"/>
    <w:rsid w:val="0045407D"/>
    <w:rsid w:val="00456096"/>
    <w:rsid w:val="00481A2A"/>
    <w:rsid w:val="0048613B"/>
    <w:rsid w:val="00495EF4"/>
    <w:rsid w:val="004B491C"/>
    <w:rsid w:val="004C4000"/>
    <w:rsid w:val="004C76F4"/>
    <w:rsid w:val="004D0AEA"/>
    <w:rsid w:val="004D2517"/>
    <w:rsid w:val="004E63AE"/>
    <w:rsid w:val="0050575C"/>
    <w:rsid w:val="005141ED"/>
    <w:rsid w:val="00515D8E"/>
    <w:rsid w:val="00524352"/>
    <w:rsid w:val="005405BE"/>
    <w:rsid w:val="00552F90"/>
    <w:rsid w:val="00581A01"/>
    <w:rsid w:val="005A6C1F"/>
    <w:rsid w:val="005C77E3"/>
    <w:rsid w:val="005E32F0"/>
    <w:rsid w:val="005F1D23"/>
    <w:rsid w:val="005F4F42"/>
    <w:rsid w:val="005F655C"/>
    <w:rsid w:val="00605D87"/>
    <w:rsid w:val="00623760"/>
    <w:rsid w:val="0063276D"/>
    <w:rsid w:val="00635443"/>
    <w:rsid w:val="006405F9"/>
    <w:rsid w:val="006513F4"/>
    <w:rsid w:val="00654783"/>
    <w:rsid w:val="006676F8"/>
    <w:rsid w:val="006863CF"/>
    <w:rsid w:val="006953D1"/>
    <w:rsid w:val="006A1344"/>
    <w:rsid w:val="006B4447"/>
    <w:rsid w:val="006C3C47"/>
    <w:rsid w:val="006E0555"/>
    <w:rsid w:val="00710958"/>
    <w:rsid w:val="00714C68"/>
    <w:rsid w:val="007217C7"/>
    <w:rsid w:val="00723B7E"/>
    <w:rsid w:val="0072419D"/>
    <w:rsid w:val="0075020D"/>
    <w:rsid w:val="0075560C"/>
    <w:rsid w:val="0076092A"/>
    <w:rsid w:val="0076394F"/>
    <w:rsid w:val="00771FC9"/>
    <w:rsid w:val="007745E9"/>
    <w:rsid w:val="00785447"/>
    <w:rsid w:val="0079120F"/>
    <w:rsid w:val="007A2A7B"/>
    <w:rsid w:val="007A7A3A"/>
    <w:rsid w:val="007B6FC7"/>
    <w:rsid w:val="007C6A64"/>
    <w:rsid w:val="007D569E"/>
    <w:rsid w:val="007F289B"/>
    <w:rsid w:val="00806E38"/>
    <w:rsid w:val="008309A7"/>
    <w:rsid w:val="00836542"/>
    <w:rsid w:val="00836B81"/>
    <w:rsid w:val="00853CA2"/>
    <w:rsid w:val="00883957"/>
    <w:rsid w:val="00884924"/>
    <w:rsid w:val="008A4257"/>
    <w:rsid w:val="008B0E71"/>
    <w:rsid w:val="008C6B31"/>
    <w:rsid w:val="00917223"/>
    <w:rsid w:val="0092785D"/>
    <w:rsid w:val="00942612"/>
    <w:rsid w:val="00944038"/>
    <w:rsid w:val="00967041"/>
    <w:rsid w:val="00970C54"/>
    <w:rsid w:val="00970E91"/>
    <w:rsid w:val="00974DA6"/>
    <w:rsid w:val="009A0B89"/>
    <w:rsid w:val="009B45BC"/>
    <w:rsid w:val="009B6BC1"/>
    <w:rsid w:val="009C4B3E"/>
    <w:rsid w:val="009D264A"/>
    <w:rsid w:val="009E7DAC"/>
    <w:rsid w:val="00A25F41"/>
    <w:rsid w:val="00A26D46"/>
    <w:rsid w:val="00A74CDA"/>
    <w:rsid w:val="00A7501D"/>
    <w:rsid w:val="00A75376"/>
    <w:rsid w:val="00A8488E"/>
    <w:rsid w:val="00AC1CF0"/>
    <w:rsid w:val="00AD25AF"/>
    <w:rsid w:val="00B00410"/>
    <w:rsid w:val="00B00923"/>
    <w:rsid w:val="00B101D9"/>
    <w:rsid w:val="00B31B48"/>
    <w:rsid w:val="00B31ECE"/>
    <w:rsid w:val="00B50D2E"/>
    <w:rsid w:val="00B614D7"/>
    <w:rsid w:val="00B641EB"/>
    <w:rsid w:val="00B655DE"/>
    <w:rsid w:val="00B704D1"/>
    <w:rsid w:val="00B85BE9"/>
    <w:rsid w:val="00BA68D7"/>
    <w:rsid w:val="00BC2CB5"/>
    <w:rsid w:val="00BD06B2"/>
    <w:rsid w:val="00BD59FE"/>
    <w:rsid w:val="00BF19B3"/>
    <w:rsid w:val="00C01728"/>
    <w:rsid w:val="00C34E58"/>
    <w:rsid w:val="00C3527D"/>
    <w:rsid w:val="00C52040"/>
    <w:rsid w:val="00C632EF"/>
    <w:rsid w:val="00C93A5B"/>
    <w:rsid w:val="00CA0564"/>
    <w:rsid w:val="00CB6A1B"/>
    <w:rsid w:val="00CC48FE"/>
    <w:rsid w:val="00CF08E4"/>
    <w:rsid w:val="00D057B0"/>
    <w:rsid w:val="00D4286B"/>
    <w:rsid w:val="00D60636"/>
    <w:rsid w:val="00D73538"/>
    <w:rsid w:val="00D83F87"/>
    <w:rsid w:val="00D8729D"/>
    <w:rsid w:val="00D900D2"/>
    <w:rsid w:val="00D9628D"/>
    <w:rsid w:val="00DB372B"/>
    <w:rsid w:val="00DE2F4C"/>
    <w:rsid w:val="00DE3CC4"/>
    <w:rsid w:val="00DF2204"/>
    <w:rsid w:val="00E35E4F"/>
    <w:rsid w:val="00E649BA"/>
    <w:rsid w:val="00E8555E"/>
    <w:rsid w:val="00E90A64"/>
    <w:rsid w:val="00EA45B8"/>
    <w:rsid w:val="00EC62B0"/>
    <w:rsid w:val="00EE5144"/>
    <w:rsid w:val="00EF16A9"/>
    <w:rsid w:val="00EF6BE9"/>
    <w:rsid w:val="00F072A8"/>
    <w:rsid w:val="00F1253E"/>
    <w:rsid w:val="00F30D8C"/>
    <w:rsid w:val="00F3202A"/>
    <w:rsid w:val="00F417D4"/>
    <w:rsid w:val="00F46154"/>
    <w:rsid w:val="00F60561"/>
    <w:rsid w:val="00F60965"/>
    <w:rsid w:val="00F648D8"/>
    <w:rsid w:val="00F94A53"/>
    <w:rsid w:val="00F97654"/>
    <w:rsid w:val="00FB23B0"/>
    <w:rsid w:val="00FE0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A411FB"/>
  <w15:chartTrackingRefBased/>
  <w15:docId w15:val="{8A122217-A0FD-4430-A6AD-8A0430F70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i/>
      <w:sz w:val="24"/>
    </w:rPr>
  </w:style>
  <w:style w:type="paragraph" w:styleId="Heading2">
    <w:name w:val="heading 2"/>
    <w:basedOn w:val="Normal"/>
    <w:next w:val="Normal"/>
    <w:qFormat/>
    <w:pPr>
      <w:keepNext/>
      <w:outlineLvl w:val="1"/>
    </w:pPr>
    <w:rPr>
      <w:sz w:val="24"/>
    </w:rPr>
  </w:style>
  <w:style w:type="paragraph" w:styleId="Heading3">
    <w:name w:val="heading 3"/>
    <w:basedOn w:val="Normal"/>
    <w:next w:val="Normal"/>
    <w:qFormat/>
    <w:pPr>
      <w:keepNext/>
      <w:jc w:val="center"/>
      <w:outlineLvl w:val="2"/>
    </w:pPr>
    <w:rPr>
      <w:b/>
      <w:sz w:val="36"/>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ind w:left="1440"/>
      <w:jc w:val="center"/>
      <w:outlineLvl w:val="5"/>
    </w:pPr>
    <w:rPr>
      <w:kern w:val="16"/>
      <w:sz w:val="72"/>
    </w:rPr>
  </w:style>
  <w:style w:type="paragraph" w:styleId="Heading7">
    <w:name w:val="heading 7"/>
    <w:basedOn w:val="Normal"/>
    <w:next w:val="Normal"/>
    <w:qFormat/>
    <w:pPr>
      <w:keepNext/>
      <w:outlineLvl w:val="6"/>
    </w:pPr>
    <w:rPr>
      <w:i/>
      <w:iCs/>
    </w:rPr>
  </w:style>
  <w:style w:type="paragraph" w:styleId="Heading8">
    <w:name w:val="heading 8"/>
    <w:basedOn w:val="Normal"/>
    <w:next w:val="Normal"/>
    <w:qFormat/>
    <w:pPr>
      <w:keepNext/>
      <w:outlineLvl w:val="7"/>
    </w:pPr>
    <w:rPr>
      <w:i/>
      <w:iCs/>
      <w:sz w:val="18"/>
    </w:rPr>
  </w:style>
  <w:style w:type="paragraph" w:styleId="Heading9">
    <w:name w:val="heading 9"/>
    <w:basedOn w:val="Normal"/>
    <w:next w:val="Normal"/>
    <w:qFormat/>
    <w:pPr>
      <w:keepNext/>
      <w:outlineLvl w:val="8"/>
    </w:pPr>
    <w:rPr>
      <w:rFonts w:ascii="Serifa Lt BT" w:hAnsi="Serifa Lt BT"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Title">
    <w:name w:val="Title"/>
    <w:basedOn w:val="Normal"/>
    <w:qFormat/>
    <w:pPr>
      <w:jc w:val="center"/>
    </w:pPr>
    <w:rPr>
      <w:b/>
      <w:bCs/>
      <w:sz w:val="24"/>
    </w:rPr>
  </w:style>
  <w:style w:type="paragraph" w:customStyle="1" w:styleId="PAParaText">
    <w:name w:val="PA_ParaText"/>
    <w:basedOn w:val="Normal"/>
    <w:pPr>
      <w:spacing w:after="120"/>
      <w:jc w:val="both"/>
    </w:pPr>
    <w:rPr>
      <w:rFonts w:ascii="Arial" w:eastAsia="SimSun" w:hAnsi="Arial"/>
      <w:lang w:eastAsia="zh-CN"/>
    </w:rPr>
  </w:style>
  <w:style w:type="paragraph" w:styleId="BodyText2">
    <w:name w:val="Body Text 2"/>
    <w:basedOn w:val="Normal"/>
    <w:rPr>
      <w:i/>
      <w:iCs/>
    </w:rPr>
  </w:style>
  <w:style w:type="character" w:styleId="Hyperlink">
    <w:name w:val="Hyperlink"/>
    <w:rsid w:val="00524352"/>
    <w:rPr>
      <w:color w:val="0000FF"/>
      <w:u w:val="single"/>
    </w:rPr>
  </w:style>
  <w:style w:type="paragraph" w:styleId="BalloonText">
    <w:name w:val="Balloon Text"/>
    <w:basedOn w:val="Normal"/>
    <w:link w:val="BalloonTextChar"/>
    <w:rsid w:val="00524352"/>
    <w:rPr>
      <w:rFonts w:ascii="Tahoma" w:hAnsi="Tahoma" w:cs="Tahoma"/>
      <w:sz w:val="16"/>
      <w:szCs w:val="16"/>
    </w:rPr>
  </w:style>
  <w:style w:type="character" w:customStyle="1" w:styleId="BalloonTextChar">
    <w:name w:val="Balloon Text Char"/>
    <w:link w:val="BalloonText"/>
    <w:rsid w:val="00524352"/>
    <w:rPr>
      <w:rFonts w:ascii="Tahoma" w:hAnsi="Tahoma" w:cs="Tahoma"/>
      <w:sz w:val="16"/>
      <w:szCs w:val="16"/>
    </w:rPr>
  </w:style>
  <w:style w:type="paragraph" w:styleId="ListParagraph">
    <w:name w:val="List Paragraph"/>
    <w:basedOn w:val="Normal"/>
    <w:uiPriority w:val="34"/>
    <w:qFormat/>
    <w:rsid w:val="00053FE2"/>
    <w:pPr>
      <w:spacing w:line="276" w:lineRule="auto"/>
      <w:ind w:left="720"/>
      <w:contextualSpacing/>
    </w:pPr>
    <w:rPr>
      <w:rFonts w:ascii="Calibri" w:eastAsia="Calibri" w:hAnsi="Calibri"/>
      <w:sz w:val="22"/>
      <w:szCs w:val="22"/>
    </w:rPr>
  </w:style>
  <w:style w:type="paragraph" w:styleId="BodyText3">
    <w:name w:val="Body Text 3"/>
    <w:basedOn w:val="Normal"/>
    <w:link w:val="BodyText3Char"/>
    <w:rsid w:val="003907A3"/>
    <w:pPr>
      <w:spacing w:after="120"/>
    </w:pPr>
    <w:rPr>
      <w:sz w:val="16"/>
      <w:szCs w:val="16"/>
    </w:rPr>
  </w:style>
  <w:style w:type="character" w:customStyle="1" w:styleId="BodyText3Char">
    <w:name w:val="Body Text 3 Char"/>
    <w:link w:val="BodyText3"/>
    <w:rsid w:val="003907A3"/>
    <w:rPr>
      <w:sz w:val="16"/>
      <w:szCs w:val="16"/>
    </w:rPr>
  </w:style>
  <w:style w:type="character" w:customStyle="1" w:styleId="HeaderChar">
    <w:name w:val="Header Char"/>
    <w:basedOn w:val="DefaultParagraphFont"/>
    <w:link w:val="Header"/>
    <w:rsid w:val="00F417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40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guarton@addressthehomeless.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9" ma:contentTypeDescription="Create a new document." ma:contentTypeScope="" ma:versionID="197c0ff8600d0c7d2ce5fb3622a59965">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eac985771f89ddc7db7fd6878e9240cf"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952C4-C5D6-45C8-9444-8C0430A5BD83}">
  <ds:schemaRefs>
    <ds:schemaRef ds:uri="http://schemas.microsoft.com/sharepoint/v3/contenttype/forms"/>
  </ds:schemaRefs>
</ds:datastoreItem>
</file>

<file path=customXml/itemProps2.xml><?xml version="1.0" encoding="utf-8"?>
<ds:datastoreItem xmlns:ds="http://schemas.openxmlformats.org/officeDocument/2006/customXml" ds:itemID="{1943F645-8EC5-465F-BDDF-00F5E119F75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921214-B08F-4613-9F6E-01CABB556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 S C H</vt:lpstr>
    </vt:vector>
  </TitlesOfParts>
  <Company>CIL</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S C H</dc:title>
  <dc:subject/>
  <dc:creator>N/S Coalition for the Homeless</dc:creator>
  <cp:keywords/>
  <cp:lastModifiedBy>Justin McDannell</cp:lastModifiedBy>
  <cp:revision>2</cp:revision>
  <cp:lastPrinted>2019-10-18T18:23:00Z</cp:lastPrinted>
  <dcterms:created xsi:type="dcterms:W3CDTF">2019-10-22T19:07:00Z</dcterms:created>
  <dcterms:modified xsi:type="dcterms:W3CDTF">2019-10-22T19:07:00Z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