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3587" w14:textId="77777777" w:rsidR="00942248" w:rsidRPr="00942248" w:rsidRDefault="00942248" w:rsidP="00942248">
      <w:pPr>
        <w:jc w:val="center"/>
        <w:rPr>
          <w:b/>
        </w:rPr>
      </w:pPr>
      <w:r w:rsidRPr="00942248">
        <w:rPr>
          <w:b/>
        </w:rPr>
        <w:t>Long Island (Nassau/Suffolk) Continuum of Care Meeting Minutes</w:t>
      </w:r>
    </w:p>
    <w:p w14:paraId="1F7B5D9A" w14:textId="1201B72D" w:rsidR="00942248" w:rsidRPr="00942248" w:rsidRDefault="00942248" w:rsidP="00942248">
      <w:pPr>
        <w:jc w:val="center"/>
        <w:rPr>
          <w:b/>
        </w:rPr>
      </w:pPr>
      <w:r>
        <w:rPr>
          <w:b/>
        </w:rPr>
        <w:t>September 16</w:t>
      </w:r>
      <w:r w:rsidRPr="00942248">
        <w:rPr>
          <w:b/>
          <w:vertAlign w:val="superscript"/>
        </w:rPr>
        <w:t>th</w:t>
      </w:r>
      <w:r w:rsidRPr="00942248">
        <w:rPr>
          <w:b/>
        </w:rPr>
        <w:t>, 2016</w:t>
      </w:r>
    </w:p>
    <w:p w14:paraId="5C61BB8C" w14:textId="77777777" w:rsidR="00942248" w:rsidRDefault="00942248" w:rsidP="00942248">
      <w:pPr>
        <w:jc w:val="center"/>
        <w:rPr>
          <w:b/>
        </w:rPr>
      </w:pPr>
      <w:r w:rsidRPr="00942248">
        <w:rPr>
          <w:b/>
        </w:rPr>
        <w:t>Amityville Community Resource Center</w:t>
      </w:r>
    </w:p>
    <w:p w14:paraId="017E8E8E" w14:textId="698E602B" w:rsidR="00336A2E" w:rsidRPr="00942248" w:rsidRDefault="00942248" w:rsidP="00942248">
      <w:pPr>
        <w:rPr>
          <w:b/>
        </w:rPr>
      </w:pPr>
      <w:r>
        <w:t>Present: J. Siegel, Pro Bono Partnership; F. Schanback, MHANC; N. Keller, Retreat; A. Rosario, Retreat; D. Zephrini, Catholic Charities; J. Deleonardis, UVBH; D. Sanderson, TSLI/HHB; J. Taylor, TSLI/HHB; L. Andr</w:t>
      </w:r>
      <w:r w:rsidR="00AB6224">
        <w:t>eoli, Catholic Charities; V. Mc</w:t>
      </w:r>
      <w:r w:rsidR="00DD6A34">
        <w:t>g</w:t>
      </w:r>
      <w:r>
        <w:t xml:space="preserve">inn, Suburban; S. Brazeau, HHM; H. Mosby, FREE; J. Massimo, SCUV; C. Hammonds, WHPOC; L. Wolf, NSLS; K. Livingston, CHI; D. Bullard, GTV Shift Program; M. Stephens, RCH; R. Ellis, SAIL; N. Campo, PSEGLI; A. Covino, Options; E. Basham, Options; S. Brewster, Circulo; J. Lamberth, RCH; J. Harrington, HALI; C. Singer, Penates; S. Boyle, New Ground; W. Linsalata, LIADV; M. Hye, FSL; K. Cascio, LICH; L. Tloczkowski, LICH; B. Gabellini, SUS; J. Franco, TSCLI; D. Russell, NCDSS; A. Rosen, Federation; L. Fitzgerald, SCDSS; </w:t>
      </w:r>
      <w:r w:rsidR="00BF7C25">
        <w:t xml:space="preserve">A. Rubinstein, VA; D. Stern, Concern; L. Russell, SAIL; F. Bustos, UWLI-MU; A. Soto, FCA; R. Seiler, CDCLI; K. Ohrtman, HELP Suffolk; R. Bannerman-Martin, LICH; D. Trumpy, Momma’s House; F. Pierre, HELP USA; L. Scumaci, Options; </w:t>
      </w:r>
      <w:r w:rsidR="00741A73">
        <w:t>A. Rodgers, HALI; A Sotelo, CDLH</w:t>
      </w:r>
      <w:bookmarkStart w:id="0" w:name="_GoBack"/>
      <w:bookmarkEnd w:id="0"/>
      <w:r w:rsidR="00BF7C25">
        <w:t xml:space="preserve">; R. O’Donnell, EOC; K. Vatalaro, Brighter Tomorrows; J. Dean, The INN; C. Edmonston, NCDSS; L. Buscemi, NCDSS; D. James, Bethany House; N. Magee, Federation; S. Osmani, CNGCS; D. O’Hearon, Mercy Haven; W. Scallon, LICH; G. Guarton, LICH; G. Fasano, LICH. </w:t>
      </w:r>
    </w:p>
    <w:p w14:paraId="3E77D47A" w14:textId="34D8F3D9" w:rsidR="00E86109" w:rsidRDefault="00E86109">
      <w:r>
        <w:t xml:space="preserve">Greta Guarton welcomed all members to the meeting and all </w:t>
      </w:r>
      <w:r w:rsidR="00BF7C25">
        <w:t xml:space="preserve">those </w:t>
      </w:r>
      <w:r>
        <w:t>present introduced themselves.</w:t>
      </w:r>
      <w:r>
        <w:br/>
      </w:r>
      <w:r w:rsidR="00B54517">
        <w:br/>
      </w:r>
      <w:r w:rsidR="00336A2E">
        <w:t>Review of Minutes:</w:t>
      </w:r>
      <w:r>
        <w:t xml:space="preserve"> </w:t>
      </w:r>
      <w:r w:rsidR="00B54517">
        <w:br/>
      </w:r>
      <w:r>
        <w:t>All members present reviewed the m</w:t>
      </w:r>
      <w:r w:rsidR="00137DA7">
        <w:t xml:space="preserve">inutes. Beth Gabellini made a motion </w:t>
      </w:r>
      <w:r>
        <w:t xml:space="preserve">to accept the minutes, </w:t>
      </w:r>
      <w:r w:rsidR="00137DA7">
        <w:t xml:space="preserve">which </w:t>
      </w:r>
      <w:r>
        <w:t xml:space="preserve">Sarah Brewster seconded. </w:t>
      </w:r>
      <w:r w:rsidR="00137DA7">
        <w:t>All other members present agreed to accept the minutes as written.</w:t>
      </w:r>
    </w:p>
    <w:p w14:paraId="3CC80809" w14:textId="59AB6ECE" w:rsidR="007F12A7" w:rsidRDefault="00E86109" w:rsidP="007F12A7">
      <w:r>
        <w:t>Funding Round:</w:t>
      </w:r>
      <w:r>
        <w:br/>
        <w:t>CoC Competition funding application was submitted</w:t>
      </w:r>
      <w:r w:rsidR="007F12A7">
        <w:t xml:space="preserve"> in the beginning of September. HUD is expecting to make funding round decisions before the end of the year, earlier than usual</w:t>
      </w:r>
      <w:r w:rsidR="00B54517">
        <w:t>, due to the election</w:t>
      </w:r>
      <w:r w:rsidR="007F12A7">
        <w:t xml:space="preserve">. </w:t>
      </w:r>
    </w:p>
    <w:p w14:paraId="40671210" w14:textId="49D679C4" w:rsidR="007F12A7" w:rsidRDefault="00137DA7">
      <w:r>
        <w:t xml:space="preserve">LICH staff attended </w:t>
      </w:r>
      <w:r w:rsidR="007F12A7">
        <w:t xml:space="preserve">NAEH Conference </w:t>
      </w:r>
      <w:r>
        <w:t xml:space="preserve">in July, which </w:t>
      </w:r>
      <w:r w:rsidR="007F12A7">
        <w:t xml:space="preserve">has shaped </w:t>
      </w:r>
      <w:r>
        <w:t xml:space="preserve">planning efforts </w:t>
      </w:r>
      <w:r w:rsidR="00B54517">
        <w:t xml:space="preserve">for coordination and improvement of </w:t>
      </w:r>
      <w:r>
        <w:t>service delivery.</w:t>
      </w:r>
    </w:p>
    <w:p w14:paraId="75670E8A" w14:textId="6068799B" w:rsidR="0003377A" w:rsidRDefault="007F12A7">
      <w:r>
        <w:t>Prioritization Order:</w:t>
      </w:r>
      <w:r>
        <w:br/>
        <w:t>Voted on September 9</w:t>
      </w:r>
      <w:r w:rsidRPr="007F12A7">
        <w:rPr>
          <w:vertAlign w:val="superscript"/>
        </w:rPr>
        <w:t>th</w:t>
      </w:r>
      <w:r>
        <w:t>, approved by CoC members. This order d</w:t>
      </w:r>
      <w:r w:rsidR="00137DA7">
        <w:t>etermines</w:t>
      </w:r>
      <w:r w:rsidR="00271230">
        <w:t xml:space="preserve"> how the CoC will </w:t>
      </w:r>
      <w:r>
        <w:t xml:space="preserve">address the Chronic Homeless Initiative, re: street outreach and identification of CH </w:t>
      </w:r>
      <w:r w:rsidR="00A47D12">
        <w:t>people</w:t>
      </w:r>
      <w:r>
        <w:t xml:space="preserve">, </w:t>
      </w:r>
      <w:r w:rsidR="00271230">
        <w:t xml:space="preserve">and </w:t>
      </w:r>
      <w:r w:rsidR="00137DA7">
        <w:t>prio</w:t>
      </w:r>
      <w:r w:rsidR="00A47D12">
        <w:t xml:space="preserve">ritization of </w:t>
      </w:r>
      <w:r w:rsidR="00271230">
        <w:t xml:space="preserve">all PSH </w:t>
      </w:r>
      <w:r w:rsidR="00A47D12">
        <w:t xml:space="preserve">beds </w:t>
      </w:r>
      <w:r w:rsidR="00271230">
        <w:t xml:space="preserve">to </w:t>
      </w:r>
      <w:r w:rsidR="00137DA7">
        <w:t>CH households</w:t>
      </w:r>
      <w:r w:rsidR="00271230">
        <w:t xml:space="preserve">. </w:t>
      </w:r>
    </w:p>
    <w:p w14:paraId="5D05866F" w14:textId="03EA60A8" w:rsidR="0003377A" w:rsidRDefault="0003377A">
      <w:r>
        <w:t>Veteran Initiative:</w:t>
      </w:r>
      <w:r>
        <w:br/>
      </w:r>
      <w:r w:rsidR="00271230">
        <w:t xml:space="preserve">Mike reported that he is working on a submission for a </w:t>
      </w:r>
      <w:r>
        <w:t>s</w:t>
      </w:r>
      <w:r w:rsidR="00271230">
        <w:t>tate-wide report with 6 other Co</w:t>
      </w:r>
      <w:r>
        <w:t>Cs that have ended Veteran Homelessness in NYS. T</w:t>
      </w:r>
      <w:r w:rsidR="00271230">
        <w:t>his report will then go to the C</w:t>
      </w:r>
      <w:r>
        <w:t>omptroller</w:t>
      </w:r>
      <w:r w:rsidR="00271230">
        <w:t>’</w:t>
      </w:r>
      <w:r>
        <w:t xml:space="preserve">s office and further along to other State and Federal agencies. </w:t>
      </w:r>
    </w:p>
    <w:p w14:paraId="6BB420DD" w14:textId="3F5C8D96" w:rsidR="003457DE" w:rsidRDefault="0003377A">
      <w:r>
        <w:lastRenderedPageBreak/>
        <w:t xml:space="preserve">Youth Initiative: </w:t>
      </w:r>
      <w:r>
        <w:br/>
        <w:t>Youth Homelessness demonstration grant</w:t>
      </w:r>
      <w:r w:rsidR="00A47D12">
        <w:t>—10</w:t>
      </w:r>
      <w:r>
        <w:t xml:space="preserve"> CoCs will be award</w:t>
      </w:r>
      <w:r w:rsidR="003457DE">
        <w:t>ed</w:t>
      </w:r>
      <w:r>
        <w:t xml:space="preserve"> the grant throughout the country. $1-10million could be coming into the region with the award of the grant.</w:t>
      </w:r>
      <w:r w:rsidR="003457DE">
        <w:br/>
        <w:t xml:space="preserve">Youth Committee is focused on ending youth homelessness, working on systems mapping, capacity building, and identifying all homeless youth. Grant application is due at the end of November. </w:t>
      </w:r>
    </w:p>
    <w:p w14:paraId="4D9E64CD" w14:textId="555C3C5B" w:rsidR="00065A7A" w:rsidRDefault="00B90252">
      <w:r>
        <w:t>HMIS Updates:</w:t>
      </w:r>
      <w:r w:rsidR="00BF7C25">
        <w:br/>
      </w:r>
      <w:r w:rsidR="00271230">
        <w:t>Wayne reported that data standard c</w:t>
      </w:r>
      <w:r>
        <w:t>hanges go into effect October 1</w:t>
      </w:r>
      <w:r w:rsidRPr="00B90252">
        <w:rPr>
          <w:vertAlign w:val="superscript"/>
        </w:rPr>
        <w:t>st</w:t>
      </w:r>
      <w:r>
        <w:t xml:space="preserve">, </w:t>
      </w:r>
      <w:r w:rsidR="00271230">
        <w:t xml:space="preserve">and </w:t>
      </w:r>
      <w:r>
        <w:t xml:space="preserve">will reflect provider feedback Foothold has received. </w:t>
      </w:r>
      <w:r w:rsidR="00EB4D82">
        <w:t>HUD has not issued guidance with an expectation for u</w:t>
      </w:r>
      <w:r w:rsidR="00722129">
        <w:t xml:space="preserve">pdates </w:t>
      </w:r>
      <w:r w:rsidR="00AF758B">
        <w:t xml:space="preserve">to client files once new data standards are in place—as of now </w:t>
      </w:r>
      <w:r w:rsidR="00EB4D82">
        <w:t xml:space="preserve">Wayne does not expect significant re-entering of data. There is a video explaining all changes from Kelly Pickell at Foothold, it is also in the AWARDS online </w:t>
      </w:r>
      <w:r w:rsidR="00AF758B">
        <w:t>help. Wayne strongly recommended watching the video and</w:t>
      </w:r>
      <w:r w:rsidR="00EB4D82">
        <w:t xml:space="preserve"> included where to find it on the agenda. </w:t>
      </w:r>
    </w:p>
    <w:p w14:paraId="2DA1FFDB" w14:textId="70182FE7" w:rsidR="00065A7A" w:rsidRDefault="00065A7A">
      <w:r>
        <w:t>Restructuring CoC Governance Board:</w:t>
      </w:r>
      <w:r>
        <w:br/>
      </w:r>
      <w:r w:rsidR="00AF758B">
        <w:t>Greta announced that b</w:t>
      </w:r>
      <w:r>
        <w:t xml:space="preserve">eginning </w:t>
      </w:r>
      <w:r w:rsidR="00AF758B">
        <w:t>in 2017, the Executive Committee (Governance Board)</w:t>
      </w:r>
      <w:r>
        <w:t xml:space="preserve"> will be limited in size </w:t>
      </w:r>
      <w:r w:rsidR="00AF758B">
        <w:t xml:space="preserve">and will shift </w:t>
      </w:r>
      <w:r w:rsidR="006E04E7">
        <w:t>some of its responsibilities. These proposed changes will mean that there will be representatives from each subpopulation, not necessa</w:t>
      </w:r>
      <w:r w:rsidR="00AF758B">
        <w:t>rily open participation in CoC g</w:t>
      </w:r>
      <w:r w:rsidR="006E04E7">
        <w:t xml:space="preserve">overnance as there </w:t>
      </w:r>
      <w:r w:rsidR="00AF758B">
        <w:t>had been in the past</w:t>
      </w:r>
      <w:r w:rsidR="006E04E7">
        <w:t xml:space="preserve">. </w:t>
      </w:r>
      <w:r w:rsidR="00AF758B">
        <w:t>Greta stated that t</w:t>
      </w:r>
      <w:r w:rsidR="006E04E7">
        <w:t>here will be many conversations regarding this transition, with multiple opportunities for provider feedback. Mike and Greta will be reaching out to agencies to have more in-depth conversations regarding best use of staff time a</w:t>
      </w:r>
      <w:r w:rsidR="00AF758B">
        <w:t xml:space="preserve">nd the ideal representatives for the Governance Board and </w:t>
      </w:r>
      <w:r w:rsidR="006E04E7">
        <w:t>each</w:t>
      </w:r>
      <w:r w:rsidR="00AF758B">
        <w:t xml:space="preserve"> CoC committee. </w:t>
      </w:r>
      <w:r w:rsidR="006E04E7">
        <w:br/>
      </w:r>
      <w:r>
        <w:br/>
        <w:t xml:space="preserve">Announcements: </w:t>
      </w:r>
      <w:r>
        <w:br/>
      </w:r>
      <w:r w:rsidR="00FA19BD">
        <w:t xml:space="preserve">The VA is hosting a Veterans Stand Down on </w:t>
      </w:r>
      <w:r>
        <w:t>September 30</w:t>
      </w:r>
      <w:r w:rsidR="00FA19BD">
        <w:rPr>
          <w:vertAlign w:val="superscript"/>
        </w:rPr>
        <w:t xml:space="preserve">th. </w:t>
      </w:r>
    </w:p>
    <w:p w14:paraId="0EB61F65" w14:textId="17870DFF" w:rsidR="00065A7A" w:rsidRDefault="00065A7A">
      <w:r>
        <w:t>The Retreat</w:t>
      </w:r>
      <w:r w:rsidR="00FA19BD">
        <w:t xml:space="preserve"> is holding an event with the </w:t>
      </w:r>
      <w:r>
        <w:t>Suffolk County Fatherhood Initiative, Friday September 23</w:t>
      </w:r>
      <w:r w:rsidRPr="00065A7A">
        <w:rPr>
          <w:vertAlign w:val="superscript"/>
        </w:rPr>
        <w:t>rd</w:t>
      </w:r>
      <w:r>
        <w:t xml:space="preserve">. </w:t>
      </w:r>
    </w:p>
    <w:p w14:paraId="12E98120" w14:textId="5704D87D" w:rsidR="00065A7A" w:rsidRDefault="00FA19BD">
      <w:r>
        <w:t xml:space="preserve">Pro-bono Partnership, which </w:t>
      </w:r>
      <w:r w:rsidR="00065A7A">
        <w:t>represent non-profits, will be opening a new office at the Tuoro Law Advocacy Center</w:t>
      </w:r>
      <w:r>
        <w:t xml:space="preserve">. </w:t>
      </w:r>
    </w:p>
    <w:p w14:paraId="7AA16C5B" w14:textId="4A515400" w:rsidR="00065A7A" w:rsidRDefault="00FA19BD">
      <w:r>
        <w:t xml:space="preserve">Circulo de la Hispanidad would be holding a Walk for Peace on </w:t>
      </w:r>
      <w:r w:rsidR="00065A7A">
        <w:t>Saturday, October 15</w:t>
      </w:r>
      <w:r w:rsidR="00065A7A" w:rsidRPr="00065A7A">
        <w:rPr>
          <w:vertAlign w:val="superscript"/>
        </w:rPr>
        <w:t>th</w:t>
      </w:r>
      <w:r w:rsidR="00065A7A">
        <w:t>, 9:30AM at Laurelton St., a few blocks past Broadway and Park Avenue</w:t>
      </w:r>
      <w:r w:rsidR="00065A7A">
        <w:br/>
      </w:r>
      <w:r w:rsidR="00065A7A">
        <w:br/>
      </w:r>
      <w:r>
        <w:t>Pax Christi is holding a new support g</w:t>
      </w:r>
      <w:r w:rsidR="00065A7A">
        <w:t xml:space="preserve">roup for families who are affected by those who are homeless, focusing on the struggles experienced by families of loved ones who are homeless. </w:t>
      </w:r>
    </w:p>
    <w:p w14:paraId="3CF1AAC0" w14:textId="566DC17F" w:rsidR="00065A7A" w:rsidRDefault="00065A7A">
      <w:r>
        <w:t xml:space="preserve">FREE </w:t>
      </w:r>
      <w:r w:rsidR="00FA19BD">
        <w:t xml:space="preserve">is holding a Youth Symposium on </w:t>
      </w:r>
      <w:r>
        <w:t>September 30</w:t>
      </w:r>
      <w:r w:rsidRPr="00065A7A">
        <w:rPr>
          <w:vertAlign w:val="superscript"/>
        </w:rPr>
        <w:t>th</w:t>
      </w:r>
      <w:r w:rsidR="00FA19BD">
        <w:t xml:space="preserve"> at the Hilton in Farmingdale. </w:t>
      </w:r>
    </w:p>
    <w:p w14:paraId="7081E7A3" w14:textId="2C1B1F11" w:rsidR="00065A7A" w:rsidRDefault="00065A7A">
      <w:r>
        <w:t>LICH is hosting a Veterans job and information fair on September 27</w:t>
      </w:r>
      <w:r w:rsidRPr="00065A7A">
        <w:rPr>
          <w:vertAlign w:val="superscript"/>
        </w:rPr>
        <w:t>th</w:t>
      </w:r>
      <w:r w:rsidR="001F315C">
        <w:t xml:space="preserve">, 10AM-4PM. </w:t>
      </w:r>
    </w:p>
    <w:p w14:paraId="4E844719" w14:textId="1BFF9533" w:rsidR="00BF7C25" w:rsidRDefault="001F315C" w:rsidP="001F315C">
      <w:r>
        <w:t>The Keys for the Homeless Conference will be held on October 28</w:t>
      </w:r>
      <w:r w:rsidRPr="000013C7">
        <w:rPr>
          <w:vertAlign w:val="superscript"/>
        </w:rPr>
        <w:t>th</w:t>
      </w:r>
      <w:r>
        <w:t xml:space="preserve"> at Tuoro Law Center. The theme is “In the Trenches of Homelessness: Many Faces, Hopeful Solutions.” The conference will be partnering with Stony Brook University to offer CEU’s. The keynote speaker will be Regina Calcaterra, author of the NYT bestseller “Etched in Sand.”</w:t>
      </w:r>
    </w:p>
    <w:sectPr w:rsidR="00BF7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EDB5" w14:textId="77777777" w:rsidR="00336A2E" w:rsidRDefault="00336A2E" w:rsidP="00336A2E">
      <w:pPr>
        <w:spacing w:after="0" w:line="240" w:lineRule="auto"/>
      </w:pPr>
      <w:r>
        <w:separator/>
      </w:r>
    </w:p>
  </w:endnote>
  <w:endnote w:type="continuationSeparator" w:id="0">
    <w:p w14:paraId="4AB5674A" w14:textId="77777777" w:rsidR="00336A2E" w:rsidRDefault="00336A2E" w:rsidP="0033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8BD5" w14:textId="77777777" w:rsidR="00336A2E" w:rsidRDefault="00336A2E" w:rsidP="00336A2E">
      <w:pPr>
        <w:spacing w:after="0" w:line="240" w:lineRule="auto"/>
      </w:pPr>
      <w:r>
        <w:separator/>
      </w:r>
    </w:p>
  </w:footnote>
  <w:footnote w:type="continuationSeparator" w:id="0">
    <w:p w14:paraId="22A2FD90" w14:textId="77777777" w:rsidR="00336A2E" w:rsidRDefault="00336A2E" w:rsidP="00336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2E"/>
    <w:rsid w:val="0003377A"/>
    <w:rsid w:val="00065A7A"/>
    <w:rsid w:val="00137DA7"/>
    <w:rsid w:val="00153DDD"/>
    <w:rsid w:val="001F315C"/>
    <w:rsid w:val="00271230"/>
    <w:rsid w:val="00277B97"/>
    <w:rsid w:val="00336A2E"/>
    <w:rsid w:val="003457DE"/>
    <w:rsid w:val="006C7980"/>
    <w:rsid w:val="006E04E7"/>
    <w:rsid w:val="00722129"/>
    <w:rsid w:val="00741A73"/>
    <w:rsid w:val="007F12A7"/>
    <w:rsid w:val="00942248"/>
    <w:rsid w:val="00A47D12"/>
    <w:rsid w:val="00A94F69"/>
    <w:rsid w:val="00AB6224"/>
    <w:rsid w:val="00AF758B"/>
    <w:rsid w:val="00B54517"/>
    <w:rsid w:val="00B90252"/>
    <w:rsid w:val="00BF7C25"/>
    <w:rsid w:val="00C76D6A"/>
    <w:rsid w:val="00DD6A34"/>
    <w:rsid w:val="00E86109"/>
    <w:rsid w:val="00EB4D82"/>
    <w:rsid w:val="00FA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E8FB"/>
  <w15:chartTrackingRefBased/>
  <w15:docId w15:val="{316EE632-7F7E-433A-8474-B2C0A804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2E"/>
  </w:style>
  <w:style w:type="paragraph" w:styleId="Footer">
    <w:name w:val="footer"/>
    <w:basedOn w:val="Normal"/>
    <w:link w:val="FooterChar"/>
    <w:uiPriority w:val="99"/>
    <w:unhideWhenUsed/>
    <w:rsid w:val="0033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13D55-98BF-494B-A0FF-23DE03DC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5D1EF-7EBA-4D5C-8001-250581381113}">
  <ds:schemaRefs>
    <ds:schemaRef ds:uri="http://schemas.microsoft.com/sharepoint/v3/contenttype/forms"/>
  </ds:schemaRefs>
</ds:datastoreItem>
</file>

<file path=customXml/itemProps3.xml><?xml version="1.0" encoding="utf-8"?>
<ds:datastoreItem xmlns:ds="http://schemas.openxmlformats.org/officeDocument/2006/customXml" ds:itemID="{FBCAB7C1-05D3-47F4-BB60-08DF2FB3AE93}">
  <ds:schemaRefs>
    <ds:schemaRef ds:uri="http://www.w3.org/XML/1998/namespace"/>
    <ds:schemaRef ds:uri="http://purl.org/dc/elements/1.1/"/>
    <ds:schemaRef ds:uri="http://purl.org/dc/terms/"/>
    <ds:schemaRef ds:uri="0c408069-27ef-456c-b32e-53750250f17c"/>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16</cp:revision>
  <dcterms:created xsi:type="dcterms:W3CDTF">2016-09-16T13:36:00Z</dcterms:created>
  <dcterms:modified xsi:type="dcterms:W3CDTF">2016-10-12T14:38:00Z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